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E529" w14:textId="168C47E3" w:rsidR="0047450A" w:rsidRPr="0047450A" w:rsidRDefault="0047450A" w:rsidP="004A38EF">
      <w:pPr>
        <w:suppressAutoHyphens/>
        <w:spacing w:after="200" w:line="276" w:lineRule="auto"/>
        <w:jc w:val="right"/>
        <w:rPr>
          <w:rFonts w:ascii="Calibri" w:eastAsia="Calibri" w:hAnsi="Calibri" w:cs="Arial"/>
          <w:kern w:val="0"/>
          <w:sz w:val="22"/>
          <w:szCs w:val="22"/>
          <w:lang w:val="pl-PL"/>
          <w14:ligatures w14:val="none"/>
        </w:rPr>
      </w:pPr>
      <w:r w:rsidRPr="0047450A">
        <w:rPr>
          <w:rFonts w:ascii="Calibri" w:eastAsia="Calibri" w:hAnsi="Calibri" w:cs="Arial"/>
          <w:kern w:val="0"/>
          <w:sz w:val="22"/>
          <w:szCs w:val="22"/>
          <w:lang w:val="pl-PL"/>
          <w14:ligatures w14:val="none"/>
        </w:rPr>
        <w:t xml:space="preserve">Warszawa, </w:t>
      </w:r>
      <w:r w:rsidR="00CB5A7E">
        <w:rPr>
          <w:rFonts w:ascii="Calibri" w:eastAsia="Calibri" w:hAnsi="Calibri" w:cs="Arial"/>
          <w:kern w:val="0"/>
          <w:sz w:val="22"/>
          <w:szCs w:val="22"/>
          <w:lang w:val="pl-PL"/>
          <w14:ligatures w14:val="none"/>
        </w:rPr>
        <w:t>1</w:t>
      </w:r>
      <w:r w:rsidR="00D06D96">
        <w:rPr>
          <w:rFonts w:ascii="Calibri" w:eastAsia="Calibri" w:hAnsi="Calibri" w:cs="Arial"/>
          <w:kern w:val="0"/>
          <w:sz w:val="22"/>
          <w:szCs w:val="22"/>
          <w:lang w:val="pl-PL"/>
          <w14:ligatures w14:val="none"/>
        </w:rPr>
        <w:t>9</w:t>
      </w:r>
      <w:r w:rsidRPr="0047450A">
        <w:rPr>
          <w:rFonts w:ascii="Calibri" w:eastAsia="Calibri" w:hAnsi="Calibri" w:cs="Arial"/>
          <w:kern w:val="0"/>
          <w:sz w:val="22"/>
          <w:szCs w:val="22"/>
          <w:lang w:val="pl-PL"/>
          <w14:ligatures w14:val="none"/>
        </w:rPr>
        <w:t>.0</w:t>
      </w:r>
      <w:r w:rsidR="00CB5A7E">
        <w:rPr>
          <w:rFonts w:ascii="Calibri" w:eastAsia="Calibri" w:hAnsi="Calibri" w:cs="Arial"/>
          <w:kern w:val="0"/>
          <w:sz w:val="22"/>
          <w:szCs w:val="22"/>
          <w:lang w:val="pl-PL"/>
          <w14:ligatures w14:val="none"/>
        </w:rPr>
        <w:t>8</w:t>
      </w:r>
      <w:r w:rsidRPr="0047450A">
        <w:rPr>
          <w:rFonts w:ascii="Calibri" w:eastAsia="Calibri" w:hAnsi="Calibri" w:cs="Arial"/>
          <w:kern w:val="0"/>
          <w:sz w:val="22"/>
          <w:szCs w:val="22"/>
          <w:lang w:val="pl-PL"/>
          <w14:ligatures w14:val="none"/>
        </w:rPr>
        <w:t>.2026 r.</w:t>
      </w:r>
    </w:p>
    <w:p w14:paraId="24BC26B8" w14:textId="167CAB4C" w:rsidR="00CE44F6" w:rsidRDefault="00CE44F6" w:rsidP="00CE44F6">
      <w:pPr>
        <w:suppressAutoHyphens/>
        <w:spacing w:after="160" w:line="259" w:lineRule="auto"/>
        <w:jc w:val="center"/>
        <w:rPr>
          <w:rFonts w:ascii="Calibri" w:eastAsia="Calibri" w:hAnsi="Calibri" w:cs="Arial"/>
          <w:b/>
          <w:bCs/>
          <w:color w:val="0563C1"/>
          <w:kern w:val="0"/>
          <w:sz w:val="28"/>
          <w:szCs w:val="28"/>
          <w:u w:val="single"/>
          <w:lang w:val="pl-PL"/>
          <w14:ligatures w14:val="none"/>
        </w:rPr>
      </w:pPr>
      <w:r w:rsidRPr="00CE44F6">
        <w:rPr>
          <w:rFonts w:ascii="Calibri" w:eastAsia="Calibri" w:hAnsi="Calibri" w:cs="Arial"/>
          <w:b/>
          <w:bCs/>
          <w:color w:val="0563C1"/>
          <w:kern w:val="0"/>
          <w:sz w:val="28"/>
          <w:szCs w:val="28"/>
          <w:u w:val="single"/>
          <w:lang w:val="pl-PL"/>
          <w14:ligatures w14:val="none"/>
        </w:rPr>
        <w:t>Czerwony czy pomarańczowy? Maxi Zoo upraszcza oznaczenia cenowe</w:t>
      </w:r>
    </w:p>
    <w:p w14:paraId="42D393B3" w14:textId="0632E9DE" w:rsidR="00FC5817" w:rsidRDefault="57E10CA9" w:rsidP="00CE44F6">
      <w:pPr>
        <w:suppressAutoHyphens/>
        <w:spacing w:after="160" w:line="259" w:lineRule="auto"/>
        <w:jc w:val="both"/>
        <w:rPr>
          <w:rFonts w:ascii="Calibri" w:eastAsia="Calibri" w:hAnsi="Calibri" w:cs="Arial"/>
          <w:b/>
          <w:bCs/>
          <w:sz w:val="22"/>
          <w:szCs w:val="22"/>
          <w:lang w:val="pl-PL"/>
        </w:rPr>
      </w:pPr>
      <w:r w:rsidRPr="3EC69095">
        <w:rPr>
          <w:rFonts w:ascii="Calibri" w:eastAsia="Calibri" w:hAnsi="Calibri" w:cs="Arial"/>
          <w:b/>
          <w:bCs/>
          <w:sz w:val="22"/>
          <w:szCs w:val="22"/>
          <w:lang w:val="pl-PL"/>
        </w:rPr>
        <w:t xml:space="preserve">Po wdrożeniu nowego konceptu </w:t>
      </w:r>
      <w:r w:rsidR="7FA48111" w:rsidRPr="7FA48111">
        <w:rPr>
          <w:rFonts w:ascii="Calibri" w:eastAsia="Calibri" w:hAnsi="Calibri" w:cs="Arial"/>
          <w:b/>
          <w:bCs/>
          <w:sz w:val="22"/>
          <w:szCs w:val="22"/>
          <w:lang w:val="pl-PL"/>
        </w:rPr>
        <w:t xml:space="preserve">Urban, czas na kolejne rozwojowe zmiany. Promocja czy „Nasza niska cena”? W sklepach Maxi Zoo odpowiedź ma być widoczna od razu. Maxi Zoo </w:t>
      </w:r>
      <w:r w:rsidR="00C606FC" w:rsidRPr="00C606FC">
        <w:rPr>
          <w:rFonts w:ascii="Calibri" w:eastAsia="Calibri" w:hAnsi="Calibri" w:cs="Arial"/>
          <w:b/>
          <w:bCs/>
          <w:sz w:val="22"/>
          <w:szCs w:val="22"/>
          <w:lang w:val="pl-PL"/>
        </w:rPr>
        <w:t xml:space="preserve">upraszcza system oznaczeń cenowych </w:t>
      </w:r>
      <w:r w:rsidR="7FA48111" w:rsidRPr="7FA48111">
        <w:rPr>
          <w:rFonts w:ascii="Calibri" w:eastAsia="Calibri" w:hAnsi="Calibri" w:cs="Arial"/>
          <w:b/>
          <w:bCs/>
          <w:sz w:val="22"/>
          <w:szCs w:val="22"/>
          <w:lang w:val="pl-PL"/>
        </w:rPr>
        <w:t>w swoich ponad 180 sklepach</w:t>
      </w:r>
      <w:r w:rsidR="00AA296C">
        <w:rPr>
          <w:rFonts w:ascii="Calibri" w:eastAsia="Calibri" w:hAnsi="Calibri" w:cs="Arial"/>
          <w:b/>
          <w:bCs/>
          <w:sz w:val="22"/>
          <w:szCs w:val="22"/>
          <w:lang w:val="pl-PL"/>
        </w:rPr>
        <w:t>.</w:t>
      </w:r>
      <w:r w:rsidR="7FA48111" w:rsidRPr="7FA48111">
        <w:rPr>
          <w:rFonts w:ascii="Calibri" w:eastAsia="Calibri" w:hAnsi="Calibri" w:cs="Arial"/>
          <w:b/>
          <w:bCs/>
          <w:sz w:val="22"/>
          <w:szCs w:val="22"/>
          <w:lang w:val="pl-PL"/>
        </w:rPr>
        <w:t xml:space="preserve"> Czerwony kolor wskazuje produkty objęte promocją, a pomarańczowy - ofertę w ramach programu „Nasza niska cena”. Dwa proste komunikaty mają pomóc klientom szybciej znaleźć propozycje dopasowane do potrzeb pupila oraz domowego budżetu. W tę zmianę wpisuje się również  hasło: „Kupuj taniej – oszczędzaj więcej!” </w:t>
      </w:r>
    </w:p>
    <w:p w14:paraId="576D8307" w14:textId="66152855" w:rsidR="00CE44F6" w:rsidRPr="00CE44F6" w:rsidRDefault="7FA48111" w:rsidP="00CE44F6">
      <w:pPr>
        <w:suppressAutoHyphens/>
        <w:spacing w:after="160" w:line="259" w:lineRule="auto"/>
        <w:jc w:val="both"/>
        <w:rPr>
          <w:rFonts w:ascii="Calibri" w:eastAsia="Calibri" w:hAnsi="Calibri" w:cs="Arial"/>
          <w:kern w:val="0"/>
          <w:sz w:val="22"/>
          <w:szCs w:val="22"/>
          <w:lang w:val="pl-PL"/>
          <w14:ligatures w14:val="none"/>
        </w:rPr>
      </w:pPr>
      <w:r w:rsidRPr="7FA48111">
        <w:rPr>
          <w:rFonts w:ascii="Calibri" w:eastAsia="Calibri" w:hAnsi="Calibri" w:cs="Arial"/>
          <w:sz w:val="22"/>
          <w:szCs w:val="22"/>
          <w:lang w:val="pl-PL"/>
        </w:rPr>
        <w:t>Wybór odpowiednich produktów dla zwierząt zależy od wielu czynników, m.in. wieku</w:t>
      </w:r>
      <w:r w:rsidR="00D51940">
        <w:rPr>
          <w:rFonts w:ascii="Calibri" w:eastAsia="Calibri" w:hAnsi="Calibri" w:cs="Arial"/>
          <w:sz w:val="22"/>
          <w:szCs w:val="22"/>
          <w:lang w:val="pl-PL"/>
        </w:rPr>
        <w:t>,</w:t>
      </w:r>
      <w:r w:rsidRPr="7FA48111">
        <w:rPr>
          <w:rFonts w:ascii="Calibri" w:eastAsia="Calibri" w:hAnsi="Calibri" w:cs="Arial"/>
          <w:sz w:val="22"/>
          <w:szCs w:val="22"/>
          <w:lang w:val="pl-PL"/>
        </w:rPr>
        <w:t xml:space="preserve"> kondycji, sposobu żywienia, codziennych potrzeb czy preferencji. Znaczenie ma również cena. Dlatego Maxi Zoo porządkuje sposób prezentowania cen i wprowadza kod kolorystyczny, który pozwala szybko rozpoznać rodzaj oferty.</w:t>
      </w:r>
    </w:p>
    <w:p w14:paraId="687F46A5" w14:textId="77777777" w:rsidR="00A61B2F" w:rsidRDefault="00CE44F6" w:rsidP="00CE44F6">
      <w:pPr>
        <w:suppressAutoHyphens/>
        <w:spacing w:after="160" w:line="259" w:lineRule="auto"/>
        <w:jc w:val="both"/>
        <w:rPr>
          <w:rFonts w:ascii="Calibri" w:eastAsia="Calibri" w:hAnsi="Calibri" w:cs="Arial"/>
          <w:sz w:val="22"/>
          <w:szCs w:val="22"/>
          <w:lang w:val="pl-PL"/>
        </w:rPr>
      </w:pPr>
      <w:r w:rsidRPr="00CE44F6">
        <w:rPr>
          <w:rFonts w:ascii="Calibri" w:eastAsia="Calibri" w:hAnsi="Calibri" w:cs="Arial"/>
          <w:kern w:val="0"/>
          <w:sz w:val="22"/>
          <w:szCs w:val="22"/>
          <w:lang w:val="pl-PL"/>
          <w14:ligatures w14:val="none"/>
        </w:rPr>
        <w:t>Czerwone etykiety informują o promocjach, natomiast pomarańczowe wskazują produkty dostępne w ramach</w:t>
      </w:r>
      <w:r w:rsidR="7FA48111" w:rsidRPr="7FA48111">
        <w:rPr>
          <w:rFonts w:ascii="Calibri" w:eastAsia="Calibri" w:hAnsi="Calibri" w:cs="Arial"/>
          <w:sz w:val="22"/>
          <w:szCs w:val="22"/>
          <w:lang w:val="pl-PL"/>
        </w:rPr>
        <w:t xml:space="preserve"> programu „Nasza niska cena”. Dzięki temu klient łatwiej odnajdzie interesującą go ofertę i będzie mógł się skupić na porównaniu składu, właściwości i przeznaczenia produktów. </w:t>
      </w:r>
    </w:p>
    <w:p w14:paraId="6120036F" w14:textId="3EF56DBA" w:rsidR="00CE44F6" w:rsidRPr="00CE44F6" w:rsidRDefault="7FA48111" w:rsidP="00CE44F6">
      <w:pPr>
        <w:suppressAutoHyphens/>
        <w:spacing w:after="160" w:line="259" w:lineRule="auto"/>
        <w:jc w:val="both"/>
        <w:rPr>
          <w:rFonts w:ascii="Calibri" w:eastAsia="Calibri" w:hAnsi="Calibri" w:cs="Arial"/>
          <w:kern w:val="0"/>
          <w:sz w:val="22"/>
          <w:szCs w:val="22"/>
          <w:lang w:val="pl-PL"/>
          <w14:ligatures w14:val="none"/>
        </w:rPr>
      </w:pPr>
      <w:r w:rsidRPr="7FA48111">
        <w:rPr>
          <w:rFonts w:ascii="Calibri" w:eastAsia="Calibri" w:hAnsi="Calibri" w:cs="Arial"/>
          <w:sz w:val="22"/>
          <w:szCs w:val="22"/>
          <w:lang w:val="pl-PL"/>
        </w:rPr>
        <w:t>– W sklepie liczy się nie tylko to, co klient znajdzie na półce, ale również to, jak łatwo i szybko zobaczy ostateczną cenę, którą ma zapłacić za dany produkt. Dlatego upraszczamy język komunikacji cenowej do dwóch czytelnych kolorów. Chcemy, aby klienci od razu wiedzieli, gdzie szukać promocji, a gdzie produktów oznaczonych jako „Nasza niska cena”. Mniej czasu poświęconego na rozszyfrowywanie oznaczeń to więcej uwagi dla tego, co naprawdę ważne, czyli wyboru rozwiązania najlepiej odpowiadającego potrzebom ukochanego pupila. Cel jest prosty: łatwe i szybkie zakupy, a dzięki temu więcej czasu dla pupila – mówi Anna Engel, Dyrektorka Marketingu Maxi Zoo Polska.</w:t>
      </w:r>
    </w:p>
    <w:p w14:paraId="7A6A374F" w14:textId="77777777" w:rsidR="00CE44F6" w:rsidRPr="00B169F6" w:rsidRDefault="00CE44F6" w:rsidP="00CE44F6">
      <w:pPr>
        <w:suppressAutoHyphens/>
        <w:spacing w:after="160" w:line="259" w:lineRule="auto"/>
        <w:jc w:val="both"/>
        <w:rPr>
          <w:rFonts w:ascii="Calibri" w:eastAsia="Calibri" w:hAnsi="Calibri" w:cs="Arial"/>
          <w:b/>
          <w:bCs/>
          <w:kern w:val="0"/>
          <w:sz w:val="22"/>
          <w:szCs w:val="22"/>
          <w:lang w:val="pl-PL"/>
          <w14:ligatures w14:val="none"/>
        </w:rPr>
      </w:pPr>
      <w:r w:rsidRPr="00B169F6">
        <w:rPr>
          <w:rFonts w:ascii="Calibri" w:eastAsia="Calibri" w:hAnsi="Calibri" w:cs="Arial"/>
          <w:b/>
          <w:bCs/>
          <w:kern w:val="0"/>
          <w:sz w:val="22"/>
          <w:szCs w:val="22"/>
          <w:lang w:val="pl-PL"/>
          <w14:ligatures w14:val="none"/>
        </w:rPr>
        <w:t>Oferta dopasowana do różnych potrzeb i budżetów</w:t>
      </w:r>
    </w:p>
    <w:p w14:paraId="05C46355" w14:textId="20521821" w:rsidR="00E051EF" w:rsidRPr="00E051EF" w:rsidRDefault="00CE44F6" w:rsidP="00E051EF">
      <w:pPr>
        <w:suppressAutoHyphens/>
        <w:spacing w:after="160" w:line="259" w:lineRule="auto"/>
        <w:jc w:val="both"/>
        <w:rPr>
          <w:rFonts w:ascii="Calibri" w:eastAsia="Calibri" w:hAnsi="Calibri" w:cs="Arial"/>
          <w:kern w:val="0"/>
          <w:sz w:val="22"/>
          <w:szCs w:val="22"/>
          <w:lang w:val="pl-PL"/>
          <w14:ligatures w14:val="none"/>
        </w:rPr>
      </w:pPr>
      <w:r w:rsidRPr="00CE44F6">
        <w:rPr>
          <w:rFonts w:ascii="Calibri" w:eastAsia="Calibri" w:hAnsi="Calibri" w:cs="Arial"/>
          <w:kern w:val="0"/>
          <w:sz w:val="22"/>
          <w:szCs w:val="22"/>
          <w:lang w:val="pl-PL"/>
          <w14:ligatures w14:val="none"/>
        </w:rPr>
        <w:t>Nowe oznaczenia są częścią szerszego podejścia Maxi Zoo do wygody zakupów. Sieć oferuje produkty w różnych przedziałach cenowych</w:t>
      </w:r>
      <w:r w:rsidR="004A1AC5">
        <w:rPr>
          <w:rFonts w:ascii="Calibri" w:eastAsia="Calibri" w:hAnsi="Calibri" w:cs="Arial"/>
          <w:kern w:val="0"/>
          <w:sz w:val="22"/>
          <w:szCs w:val="22"/>
          <w:lang w:val="pl-PL"/>
          <w14:ligatures w14:val="none"/>
        </w:rPr>
        <w:t>,</w:t>
      </w:r>
      <w:r w:rsidRPr="00CE44F6">
        <w:rPr>
          <w:rFonts w:ascii="Calibri" w:eastAsia="Calibri" w:hAnsi="Calibri" w:cs="Arial"/>
          <w:kern w:val="0"/>
          <w:sz w:val="22"/>
          <w:szCs w:val="22"/>
          <w:lang w:val="pl-PL"/>
          <w14:ligatures w14:val="none"/>
        </w:rPr>
        <w:t xml:space="preserve"> zarówno marek znanych producentów, jak i marek dostępnych wyłącznie w Maxi Zoo, takich jak </w:t>
      </w:r>
      <w:r w:rsidR="00CB1E8D" w:rsidRPr="00CE44F6">
        <w:rPr>
          <w:rFonts w:ascii="Calibri" w:eastAsia="Calibri" w:hAnsi="Calibri" w:cs="Arial"/>
          <w:kern w:val="0"/>
          <w:sz w:val="22"/>
          <w:szCs w:val="22"/>
          <w:lang w:val="pl-PL"/>
          <w14:ligatures w14:val="none"/>
        </w:rPr>
        <w:t xml:space="preserve">REAL </w:t>
      </w:r>
      <w:r w:rsidR="7FA48111" w:rsidRPr="7FA48111">
        <w:rPr>
          <w:rFonts w:ascii="Calibri" w:eastAsia="Calibri" w:hAnsi="Calibri" w:cs="Arial"/>
          <w:sz w:val="22"/>
          <w:szCs w:val="22"/>
          <w:lang w:val="pl-PL"/>
        </w:rPr>
        <w:t>NATURE</w:t>
      </w:r>
      <w:r w:rsidR="00CB1E8D">
        <w:rPr>
          <w:rFonts w:ascii="Calibri" w:eastAsia="Calibri" w:hAnsi="Calibri" w:cs="Arial"/>
          <w:kern w:val="0"/>
          <w:sz w:val="22"/>
          <w:szCs w:val="22"/>
          <w:lang w:val="pl-PL"/>
          <w14:ligatures w14:val="none"/>
        </w:rPr>
        <w:t>,</w:t>
      </w:r>
      <w:r w:rsidR="7FA48111" w:rsidRPr="7FA48111">
        <w:rPr>
          <w:rFonts w:ascii="Calibri" w:eastAsia="Calibri" w:hAnsi="Calibri" w:cs="Arial"/>
          <w:sz w:val="22"/>
          <w:szCs w:val="22"/>
          <w:lang w:val="pl-PL"/>
        </w:rPr>
        <w:t xml:space="preserve"> </w:t>
      </w:r>
      <w:r w:rsidRPr="00CE44F6">
        <w:rPr>
          <w:rFonts w:ascii="Calibri" w:eastAsia="Calibri" w:hAnsi="Calibri" w:cs="Arial"/>
          <w:kern w:val="0"/>
          <w:sz w:val="22"/>
          <w:szCs w:val="22"/>
          <w:lang w:val="pl-PL"/>
          <w14:ligatures w14:val="none"/>
        </w:rPr>
        <w:t xml:space="preserve">SELECT GOLD, </w:t>
      </w:r>
      <w:r w:rsidR="00CB1E8D" w:rsidRPr="00CE44F6">
        <w:rPr>
          <w:rFonts w:ascii="Calibri" w:eastAsia="Calibri" w:hAnsi="Calibri" w:cs="Arial"/>
          <w:kern w:val="0"/>
          <w:sz w:val="22"/>
          <w:szCs w:val="22"/>
          <w:lang w:val="pl-PL"/>
          <w14:ligatures w14:val="none"/>
        </w:rPr>
        <w:t xml:space="preserve">PREMIERE, </w:t>
      </w:r>
      <w:r w:rsidRPr="00CE44F6">
        <w:rPr>
          <w:rFonts w:ascii="Calibri" w:eastAsia="Calibri" w:hAnsi="Calibri" w:cs="Arial"/>
          <w:kern w:val="0"/>
          <w:sz w:val="22"/>
          <w:szCs w:val="22"/>
          <w:lang w:val="pl-PL"/>
          <w14:ligatures w14:val="none"/>
        </w:rPr>
        <w:t>czy Dogs Creek</w:t>
      </w:r>
      <w:r w:rsidR="00E14252">
        <w:rPr>
          <w:rFonts w:ascii="Calibri" w:eastAsia="Calibri" w:hAnsi="Calibri" w:cs="Arial"/>
          <w:kern w:val="0"/>
          <w:sz w:val="22"/>
          <w:szCs w:val="22"/>
          <w:lang w:val="pl-PL"/>
          <w14:ligatures w14:val="none"/>
        </w:rPr>
        <w:t>, a</w:t>
      </w:r>
      <w:r w:rsidR="00813351">
        <w:rPr>
          <w:rFonts w:ascii="Calibri" w:eastAsia="Calibri" w:hAnsi="Calibri" w:cs="Arial"/>
          <w:kern w:val="0"/>
          <w:sz w:val="22"/>
          <w:szCs w:val="22"/>
          <w:lang w:val="pl-PL"/>
          <w14:ligatures w14:val="none"/>
        </w:rPr>
        <w:t xml:space="preserve"> </w:t>
      </w:r>
      <w:r w:rsidR="00E14252">
        <w:rPr>
          <w:rFonts w:ascii="Calibri" w:eastAsia="Calibri" w:hAnsi="Calibri" w:cs="Arial"/>
          <w:kern w:val="0"/>
          <w:sz w:val="22"/>
          <w:szCs w:val="22"/>
          <w:lang w:val="pl-PL"/>
          <w14:ligatures w14:val="none"/>
        </w:rPr>
        <w:t>o</w:t>
      </w:r>
      <w:r w:rsidR="00E051EF" w:rsidRPr="00E051EF">
        <w:rPr>
          <w:rFonts w:ascii="Calibri" w:eastAsia="Calibri" w:hAnsi="Calibri" w:cs="Arial"/>
          <w:kern w:val="0"/>
          <w:sz w:val="22"/>
          <w:szCs w:val="22"/>
          <w:lang w:val="pl-PL"/>
          <w14:ligatures w14:val="none"/>
        </w:rPr>
        <w:t xml:space="preserve">znaczenie „Nasza niska cena” obejmuje </w:t>
      </w:r>
      <w:r w:rsidR="00E051EF" w:rsidRPr="00467CF7">
        <w:rPr>
          <w:rFonts w:ascii="Calibri" w:eastAsia="Calibri" w:hAnsi="Calibri" w:cs="Arial"/>
          <w:kern w:val="0"/>
          <w:sz w:val="22"/>
          <w:szCs w:val="22"/>
          <w:lang w:val="pl-PL"/>
          <w14:ligatures w14:val="none"/>
        </w:rPr>
        <w:t xml:space="preserve">obecnie </w:t>
      </w:r>
      <w:r w:rsidR="00630AB9" w:rsidRPr="00467CF7">
        <w:rPr>
          <w:rFonts w:ascii="Calibri" w:eastAsia="Calibri" w:hAnsi="Calibri" w:cs="Arial"/>
          <w:kern w:val="0"/>
          <w:sz w:val="22"/>
          <w:szCs w:val="22"/>
          <w:lang w:val="pl-PL"/>
          <w14:ligatures w14:val="none"/>
        </w:rPr>
        <w:t>ponad 200</w:t>
      </w:r>
      <w:r w:rsidR="00E051EF" w:rsidRPr="00467CF7">
        <w:rPr>
          <w:rFonts w:ascii="Calibri" w:eastAsia="Calibri" w:hAnsi="Calibri" w:cs="Arial"/>
          <w:kern w:val="0"/>
          <w:sz w:val="22"/>
          <w:szCs w:val="22"/>
          <w:lang w:val="pl-PL"/>
          <w14:ligatures w14:val="none"/>
        </w:rPr>
        <w:t xml:space="preserve"> </w:t>
      </w:r>
      <w:r w:rsidR="003541C8" w:rsidRPr="00FC5817">
        <w:rPr>
          <w:rFonts w:ascii="Calibri" w:eastAsia="Calibri" w:hAnsi="Calibri" w:cs="Arial"/>
          <w:kern w:val="0"/>
          <w:sz w:val="22"/>
          <w:szCs w:val="22"/>
          <w:lang w:val="pl-PL"/>
          <w14:ligatures w14:val="none"/>
        </w:rPr>
        <w:t>produkt</w:t>
      </w:r>
      <w:r w:rsidR="00617DAF" w:rsidRPr="00FC5817">
        <w:rPr>
          <w:rFonts w:ascii="Calibri" w:eastAsia="Calibri" w:hAnsi="Calibri" w:cs="Arial"/>
          <w:kern w:val="0"/>
          <w:sz w:val="22"/>
          <w:szCs w:val="22"/>
          <w:lang w:val="pl-PL"/>
          <w14:ligatures w14:val="none"/>
        </w:rPr>
        <w:t>ó</w:t>
      </w:r>
      <w:r w:rsidR="003541C8" w:rsidRPr="00FC5817">
        <w:rPr>
          <w:rFonts w:ascii="Calibri" w:eastAsia="Calibri" w:hAnsi="Calibri" w:cs="Arial"/>
          <w:kern w:val="0"/>
          <w:sz w:val="22"/>
          <w:szCs w:val="22"/>
          <w:lang w:val="pl-PL"/>
          <w14:ligatures w14:val="none"/>
        </w:rPr>
        <w:t>w z r</w:t>
      </w:r>
      <w:r w:rsidR="00617DAF" w:rsidRPr="00FC5817">
        <w:rPr>
          <w:rFonts w:ascii="Calibri" w:eastAsia="Calibri" w:hAnsi="Calibri" w:cs="Arial"/>
          <w:kern w:val="0"/>
          <w:sz w:val="22"/>
          <w:szCs w:val="22"/>
          <w:lang w:val="pl-PL"/>
          <w14:ligatures w14:val="none"/>
        </w:rPr>
        <w:t>óż</w:t>
      </w:r>
      <w:r w:rsidR="003541C8" w:rsidRPr="00FC5817">
        <w:rPr>
          <w:rFonts w:ascii="Calibri" w:eastAsia="Calibri" w:hAnsi="Calibri" w:cs="Arial"/>
          <w:kern w:val="0"/>
          <w:sz w:val="22"/>
          <w:szCs w:val="22"/>
          <w:lang w:val="pl-PL"/>
          <w14:ligatures w14:val="none"/>
        </w:rPr>
        <w:t>nych kategorii</w:t>
      </w:r>
      <w:r w:rsidR="00E051EF" w:rsidRPr="00467CF7">
        <w:rPr>
          <w:rFonts w:ascii="Calibri" w:eastAsia="Calibri" w:hAnsi="Calibri" w:cs="Arial"/>
          <w:kern w:val="0"/>
          <w:sz w:val="22"/>
          <w:szCs w:val="22"/>
          <w:lang w:val="pl-PL"/>
          <w14:ligatures w14:val="none"/>
        </w:rPr>
        <w:t>.</w:t>
      </w:r>
      <w:r w:rsidR="00E051EF" w:rsidRPr="00E051EF">
        <w:rPr>
          <w:rFonts w:ascii="Calibri" w:eastAsia="Calibri" w:hAnsi="Calibri" w:cs="Arial"/>
          <w:kern w:val="0"/>
          <w:sz w:val="22"/>
          <w:szCs w:val="22"/>
          <w:lang w:val="pl-PL"/>
          <w14:ligatures w14:val="none"/>
        </w:rPr>
        <w:t xml:space="preserve"> Nowy system uzupełnia rozwiązania, które pomagają klientom planować zakupy i korzystać z ofert Maxi Zoo. Należą do nich program </w:t>
      </w:r>
      <w:r w:rsidR="7FA48111" w:rsidRPr="7FA48111">
        <w:rPr>
          <w:rFonts w:ascii="Calibri" w:eastAsia="Calibri" w:hAnsi="Calibri" w:cs="Arial"/>
          <w:sz w:val="22"/>
          <w:szCs w:val="22"/>
          <w:lang w:val="pl-PL"/>
        </w:rPr>
        <w:t>Friends oraz aplikacja Maxi Zoo, która na koniec czerwca 2026 roku miała już</w:t>
      </w:r>
      <w:r w:rsidR="00D26CC6">
        <w:rPr>
          <w:rFonts w:ascii="Calibri" w:eastAsia="Calibri" w:hAnsi="Calibri" w:cs="Arial"/>
          <w:sz w:val="22"/>
          <w:szCs w:val="22"/>
          <w:lang w:val="pl-PL"/>
        </w:rPr>
        <w:t xml:space="preserve"> ponad</w:t>
      </w:r>
      <w:r w:rsidR="7FA48111" w:rsidRPr="7FA48111">
        <w:rPr>
          <w:rFonts w:ascii="Calibri" w:eastAsia="Calibri" w:hAnsi="Calibri" w:cs="Arial"/>
          <w:sz w:val="22"/>
          <w:szCs w:val="22"/>
          <w:lang w:val="pl-PL"/>
        </w:rPr>
        <w:t xml:space="preserve"> </w:t>
      </w:r>
      <w:r w:rsidR="00FD6B5C">
        <w:rPr>
          <w:rFonts w:ascii="Calibri" w:eastAsia="Calibri" w:hAnsi="Calibri" w:cs="Arial"/>
          <w:sz w:val="22"/>
          <w:szCs w:val="22"/>
          <w:lang w:val="pl-PL"/>
        </w:rPr>
        <w:br/>
      </w:r>
      <w:r w:rsidR="7FA48111" w:rsidRPr="7FA48111">
        <w:rPr>
          <w:rFonts w:ascii="Calibri" w:eastAsia="Calibri" w:hAnsi="Calibri" w:cs="Arial"/>
          <w:sz w:val="22"/>
          <w:szCs w:val="22"/>
          <w:lang w:val="pl-PL"/>
        </w:rPr>
        <w:t xml:space="preserve">1 </w:t>
      </w:r>
      <w:r w:rsidR="00D26CC6" w:rsidRPr="7FA48111">
        <w:rPr>
          <w:rFonts w:ascii="Calibri" w:eastAsia="Calibri" w:hAnsi="Calibri" w:cs="Arial"/>
          <w:sz w:val="22"/>
          <w:szCs w:val="22"/>
          <w:lang w:val="pl-PL"/>
        </w:rPr>
        <w:t>2</w:t>
      </w:r>
      <w:r w:rsidR="00D26CC6">
        <w:rPr>
          <w:rFonts w:ascii="Calibri" w:eastAsia="Calibri" w:hAnsi="Calibri" w:cs="Arial"/>
          <w:sz w:val="22"/>
          <w:szCs w:val="22"/>
          <w:lang w:val="pl-PL"/>
        </w:rPr>
        <w:t>00</w:t>
      </w:r>
      <w:r w:rsidR="00D26CC6" w:rsidRPr="7FA48111">
        <w:rPr>
          <w:rFonts w:ascii="Calibri" w:eastAsia="Calibri" w:hAnsi="Calibri" w:cs="Arial"/>
          <w:sz w:val="22"/>
          <w:szCs w:val="22"/>
          <w:lang w:val="pl-PL"/>
        </w:rPr>
        <w:t xml:space="preserve"> </w:t>
      </w:r>
      <w:r w:rsidR="00D26CC6">
        <w:rPr>
          <w:rFonts w:ascii="Calibri" w:eastAsia="Calibri" w:hAnsi="Calibri" w:cs="Arial"/>
          <w:sz w:val="22"/>
          <w:szCs w:val="22"/>
          <w:lang w:val="pl-PL"/>
        </w:rPr>
        <w:t>000</w:t>
      </w:r>
      <w:r w:rsidR="00D26CC6" w:rsidRPr="7FA48111">
        <w:rPr>
          <w:rFonts w:ascii="Calibri" w:eastAsia="Calibri" w:hAnsi="Calibri" w:cs="Arial"/>
          <w:sz w:val="22"/>
          <w:szCs w:val="22"/>
          <w:lang w:val="pl-PL"/>
        </w:rPr>
        <w:t xml:space="preserve"> </w:t>
      </w:r>
      <w:r w:rsidR="7FA48111" w:rsidRPr="7FA48111">
        <w:rPr>
          <w:rFonts w:ascii="Calibri" w:eastAsia="Calibri" w:hAnsi="Calibri" w:cs="Arial"/>
          <w:sz w:val="22"/>
          <w:szCs w:val="22"/>
          <w:lang w:val="pl-PL"/>
        </w:rPr>
        <w:t>użytkowników. Klienci mogą w niej znaleźć m.in. oferty i kupony dopasowane do ich potrzeb.</w:t>
      </w:r>
    </w:p>
    <w:p w14:paraId="4B59BAE9" w14:textId="06C3D60B" w:rsidR="0072427E" w:rsidRDefault="00E051EF" w:rsidP="00CE44F6">
      <w:pPr>
        <w:suppressAutoHyphens/>
        <w:spacing w:after="160" w:line="259" w:lineRule="auto"/>
        <w:jc w:val="both"/>
        <w:rPr>
          <w:rFonts w:ascii="Calibri" w:eastAsia="Calibri" w:hAnsi="Calibri" w:cs="Arial"/>
          <w:kern w:val="0"/>
          <w:sz w:val="22"/>
          <w:szCs w:val="22"/>
          <w:lang w:val="pl-PL"/>
          <w14:ligatures w14:val="none"/>
        </w:rPr>
      </w:pPr>
      <w:r w:rsidRPr="00E051EF">
        <w:rPr>
          <w:rFonts w:ascii="Calibri" w:eastAsia="Calibri" w:hAnsi="Calibri" w:cs="Arial"/>
          <w:kern w:val="0"/>
          <w:sz w:val="22"/>
          <w:szCs w:val="22"/>
          <w:lang w:val="pl-PL"/>
          <w14:ligatures w14:val="none"/>
        </w:rPr>
        <w:t>Zakupy produktów dla zwierząt rzadko opierają się na jednym kryterium. Klienci porównują cenę, skład, właściwości oraz dopasowanie produktu do wieku, aktywności i potrzeb pupila. Czytelne oznaczenia mają usprawnić pierwszy etap tej ścieżki – szybkie rozpoznanie rodzaju oferty – nie zastępując świadomego wyboru ani fachowego doradztwa.</w:t>
      </w:r>
    </w:p>
    <w:p w14:paraId="5D747F12" w14:textId="3B441798" w:rsidR="00643F13" w:rsidRPr="00CE44F6" w:rsidRDefault="00643F13" w:rsidP="00CE44F6">
      <w:pPr>
        <w:suppressAutoHyphens/>
        <w:spacing w:after="160" w:line="259" w:lineRule="auto"/>
        <w:jc w:val="both"/>
        <w:rPr>
          <w:rFonts w:ascii="Calibri" w:eastAsia="Calibri" w:hAnsi="Calibri" w:cs="Arial"/>
          <w:kern w:val="0"/>
          <w:sz w:val="22"/>
          <w:szCs w:val="22"/>
          <w:lang w:val="pl-PL"/>
          <w14:ligatures w14:val="none"/>
        </w:rPr>
      </w:pPr>
      <w:r w:rsidRPr="00643F13">
        <w:rPr>
          <w:rFonts w:ascii="Calibri" w:eastAsia="Calibri" w:hAnsi="Calibri" w:cs="Arial"/>
          <w:kern w:val="0"/>
          <w:sz w:val="22"/>
          <w:szCs w:val="22"/>
          <w:lang w:val="pl-PL"/>
          <w14:ligatures w14:val="none"/>
        </w:rPr>
        <w:t xml:space="preserve">– </w:t>
      </w:r>
      <w:r w:rsidR="00CB5A7E" w:rsidRPr="0024123F">
        <w:rPr>
          <w:rFonts w:ascii="Calibri" w:eastAsia="Calibri" w:hAnsi="Calibri" w:cs="Arial"/>
          <w:kern w:val="0"/>
          <w:sz w:val="22"/>
          <w:szCs w:val="22"/>
          <w:lang w:val="pl-PL"/>
          <w14:ligatures w14:val="none"/>
        </w:rPr>
        <w:t xml:space="preserve">Klient w pierwszej kolejności szuka produktu </w:t>
      </w:r>
      <w:r w:rsidR="008C0AFC" w:rsidRPr="0024123F">
        <w:rPr>
          <w:rFonts w:ascii="Calibri" w:eastAsia="Calibri" w:hAnsi="Calibri" w:cs="Arial"/>
          <w:kern w:val="0"/>
          <w:sz w:val="22"/>
          <w:szCs w:val="22"/>
          <w:lang w:val="pl-PL"/>
          <w14:ligatures w14:val="none"/>
        </w:rPr>
        <w:t>odpowiedniego dla swojego pupila</w:t>
      </w:r>
      <w:r w:rsidR="00CB5A7E" w:rsidRPr="0024123F">
        <w:rPr>
          <w:rFonts w:ascii="Calibri" w:eastAsia="Calibri" w:hAnsi="Calibri" w:cs="Arial"/>
          <w:kern w:val="0"/>
          <w:sz w:val="22"/>
          <w:szCs w:val="22"/>
          <w:lang w:val="pl-PL"/>
          <w14:ligatures w14:val="none"/>
        </w:rPr>
        <w:t xml:space="preserve"> i porusza się w ramach określonego segmentu oferty. Następnie porównuje konkretne produkty – ich skład, przeznaczenie, jakość oraz cenę. </w:t>
      </w:r>
      <w:r w:rsidRPr="0024123F">
        <w:rPr>
          <w:rFonts w:ascii="Calibri" w:eastAsia="Calibri" w:hAnsi="Calibri" w:cs="Arial"/>
          <w:kern w:val="0"/>
          <w:sz w:val="22"/>
          <w:szCs w:val="22"/>
          <w:lang w:val="pl-PL"/>
          <w14:ligatures w14:val="none"/>
        </w:rPr>
        <w:t xml:space="preserve">Dlatego zależało nam, aby informacja o cenie była czytelna już przy pierwszym kontakcie z półką. Czerwone i pomarańczowe oznaczenia skracają ten etap zakupów, </w:t>
      </w:r>
      <w:r w:rsidR="0072427E" w:rsidRPr="0024123F">
        <w:rPr>
          <w:rFonts w:ascii="Calibri" w:eastAsia="Calibri" w:hAnsi="Calibri" w:cs="Arial"/>
          <w:kern w:val="0"/>
          <w:sz w:val="22"/>
          <w:szCs w:val="22"/>
          <w:lang w:val="pl-PL"/>
          <w14:ligatures w14:val="none"/>
        </w:rPr>
        <w:t>choć</w:t>
      </w:r>
      <w:r w:rsidRPr="0024123F">
        <w:rPr>
          <w:rFonts w:ascii="Calibri" w:eastAsia="Calibri" w:hAnsi="Calibri" w:cs="Arial"/>
          <w:kern w:val="0"/>
          <w:sz w:val="22"/>
          <w:szCs w:val="22"/>
          <w:lang w:val="pl-PL"/>
          <w14:ligatures w14:val="none"/>
        </w:rPr>
        <w:t xml:space="preserve"> </w:t>
      </w:r>
      <w:r w:rsidR="0072427E" w:rsidRPr="0024123F">
        <w:rPr>
          <w:rFonts w:ascii="Calibri" w:eastAsia="Calibri" w:hAnsi="Calibri" w:cs="Arial"/>
          <w:kern w:val="0"/>
          <w:sz w:val="22"/>
          <w:szCs w:val="22"/>
          <w:lang w:val="pl-PL"/>
          <w14:ligatures w14:val="none"/>
        </w:rPr>
        <w:t>n</w:t>
      </w:r>
      <w:r w:rsidRPr="0024123F">
        <w:rPr>
          <w:rFonts w:ascii="Calibri" w:eastAsia="Calibri" w:hAnsi="Calibri" w:cs="Arial"/>
          <w:kern w:val="0"/>
          <w:sz w:val="22"/>
          <w:szCs w:val="22"/>
          <w:lang w:val="pl-PL"/>
          <w14:ligatures w14:val="none"/>
        </w:rPr>
        <w:t>adal najważniejsze jest wybranie produktu odpowiedniego dla konkretnego zwierzęcia – mówi Dorota Łyko, Dyrektorka Kategorii Maxi Zoo Polska.</w:t>
      </w:r>
    </w:p>
    <w:p w14:paraId="7E8104BB" w14:textId="781CF46B" w:rsidR="00D62494" w:rsidRPr="00CE44F6" w:rsidRDefault="00CE44F6" w:rsidP="00CE44F6">
      <w:pPr>
        <w:suppressAutoHyphens/>
        <w:spacing w:after="160" w:line="259" w:lineRule="auto"/>
        <w:jc w:val="both"/>
        <w:rPr>
          <w:rFonts w:ascii="Calibri" w:eastAsia="Calibri" w:hAnsi="Calibri" w:cs="Arial"/>
          <w:kern w:val="0"/>
          <w:sz w:val="22"/>
          <w:szCs w:val="22"/>
          <w:lang w:val="pl-PL"/>
          <w14:ligatures w14:val="none"/>
        </w:rPr>
      </w:pPr>
      <w:r w:rsidRPr="00CE44F6">
        <w:rPr>
          <w:rFonts w:ascii="Calibri" w:eastAsia="Calibri" w:hAnsi="Calibri" w:cs="Arial"/>
          <w:kern w:val="0"/>
          <w:sz w:val="22"/>
          <w:szCs w:val="22"/>
          <w:lang w:val="pl-PL"/>
          <w14:ligatures w14:val="none"/>
        </w:rPr>
        <w:lastRenderedPageBreak/>
        <w:t xml:space="preserve">Klienci, którzy potrzebują pomocy w doborze karmy, przysmaków, akcesoriów czy produktów pielęgnacyjnych </w:t>
      </w:r>
      <w:r w:rsidR="00873031">
        <w:rPr>
          <w:rFonts w:ascii="Calibri" w:eastAsia="Calibri" w:hAnsi="Calibri" w:cs="Arial"/>
          <w:kern w:val="0"/>
          <w:sz w:val="22"/>
          <w:szCs w:val="22"/>
          <w:lang w:val="pl-PL"/>
          <w14:ligatures w14:val="none"/>
        </w:rPr>
        <w:t xml:space="preserve">w Maxi Zoo zawsze </w:t>
      </w:r>
      <w:r w:rsidRPr="00CE44F6">
        <w:rPr>
          <w:rFonts w:ascii="Calibri" w:eastAsia="Calibri" w:hAnsi="Calibri" w:cs="Arial"/>
          <w:kern w:val="0"/>
          <w:sz w:val="22"/>
          <w:szCs w:val="22"/>
          <w:lang w:val="pl-PL"/>
          <w14:ligatures w14:val="none"/>
        </w:rPr>
        <w:t xml:space="preserve">mogą </w:t>
      </w:r>
      <w:r w:rsidR="00873031">
        <w:rPr>
          <w:rFonts w:ascii="Calibri" w:eastAsia="Calibri" w:hAnsi="Calibri" w:cs="Arial"/>
          <w:kern w:val="0"/>
          <w:sz w:val="22"/>
          <w:szCs w:val="22"/>
          <w:lang w:val="pl-PL"/>
          <w14:ligatures w14:val="none"/>
        </w:rPr>
        <w:t>s</w:t>
      </w:r>
      <w:r w:rsidRPr="00CE44F6">
        <w:rPr>
          <w:rFonts w:ascii="Calibri" w:eastAsia="Calibri" w:hAnsi="Calibri" w:cs="Arial"/>
          <w:kern w:val="0"/>
          <w:sz w:val="22"/>
          <w:szCs w:val="22"/>
          <w:lang w:val="pl-PL"/>
          <w14:ligatures w14:val="none"/>
        </w:rPr>
        <w:t>korzystać ze wsparcia pracowników sklepów. Ich wiedza i doświadczenie pozostają ważną częścią zakupów, szczególnie gdy wybór wymaga uwzględnienia wieku, aktywności lub indywidualnych potrzeb pupila</w:t>
      </w:r>
      <w:r w:rsidR="008C0AFC">
        <w:rPr>
          <w:rFonts w:ascii="Calibri" w:eastAsia="Calibri" w:hAnsi="Calibri" w:cs="Arial"/>
          <w:kern w:val="0"/>
          <w:sz w:val="22"/>
          <w:szCs w:val="22"/>
          <w:lang w:val="pl-PL"/>
          <w14:ligatures w14:val="none"/>
        </w:rPr>
        <w:t>.</w:t>
      </w:r>
    </w:p>
    <w:p w14:paraId="360C88AE" w14:textId="77777777" w:rsidR="00CE44F6" w:rsidRPr="00F3379D" w:rsidRDefault="00CE44F6" w:rsidP="00CE44F6">
      <w:pPr>
        <w:suppressAutoHyphens/>
        <w:spacing w:after="160" w:line="259" w:lineRule="auto"/>
        <w:jc w:val="both"/>
        <w:rPr>
          <w:rFonts w:ascii="Calibri" w:eastAsia="Calibri" w:hAnsi="Calibri" w:cs="Arial"/>
          <w:b/>
          <w:bCs/>
          <w:kern w:val="0"/>
          <w:sz w:val="22"/>
          <w:szCs w:val="22"/>
          <w:lang w:val="pl-PL"/>
          <w14:ligatures w14:val="none"/>
        </w:rPr>
      </w:pPr>
      <w:r w:rsidRPr="00F3379D">
        <w:rPr>
          <w:rFonts w:ascii="Calibri" w:eastAsia="Calibri" w:hAnsi="Calibri" w:cs="Arial"/>
          <w:b/>
          <w:bCs/>
          <w:kern w:val="0"/>
          <w:sz w:val="22"/>
          <w:szCs w:val="22"/>
          <w:lang w:val="pl-PL"/>
          <w14:ligatures w14:val="none"/>
        </w:rPr>
        <w:t>Kameleon pomaga zapamiętać nowy kod kolorów</w:t>
      </w:r>
    </w:p>
    <w:p w14:paraId="63ABD2EA" w14:textId="1DF63E05" w:rsidR="00CE44F6" w:rsidRPr="00CE44F6" w:rsidRDefault="00CE44F6" w:rsidP="00CE44F6">
      <w:pPr>
        <w:suppressAutoHyphens/>
        <w:spacing w:after="160" w:line="259" w:lineRule="auto"/>
        <w:jc w:val="both"/>
        <w:rPr>
          <w:rFonts w:ascii="Calibri" w:eastAsia="Calibri" w:hAnsi="Calibri" w:cs="Arial"/>
          <w:kern w:val="0"/>
          <w:sz w:val="22"/>
          <w:szCs w:val="22"/>
          <w:lang w:val="pl-PL"/>
          <w14:ligatures w14:val="none"/>
        </w:rPr>
      </w:pPr>
      <w:r w:rsidRPr="00CE44F6">
        <w:rPr>
          <w:rFonts w:ascii="Calibri" w:eastAsia="Calibri" w:hAnsi="Calibri" w:cs="Arial"/>
          <w:kern w:val="0"/>
          <w:sz w:val="22"/>
          <w:szCs w:val="22"/>
          <w:lang w:val="pl-PL"/>
          <w14:ligatures w14:val="none"/>
        </w:rPr>
        <w:t>Zmianie towarzyszy kampania</w:t>
      </w:r>
      <w:r w:rsidR="7FA48111" w:rsidRPr="7FA48111">
        <w:rPr>
          <w:rFonts w:ascii="Calibri" w:eastAsia="Calibri" w:hAnsi="Calibri" w:cs="Arial"/>
          <w:sz w:val="22"/>
          <w:szCs w:val="22"/>
          <w:lang w:val="pl-PL"/>
        </w:rPr>
        <w:t xml:space="preserve"> informacyjna prowadzona w sklepach, gazetce, aplikacji, newsletterach i mediach społecznościowych. Jej bohaterem został kameleon, który w lekki i czytelny sposób zwraca uwagę na znaczenie kolorów w prezentowaniu cen produktów.</w:t>
      </w:r>
    </w:p>
    <w:p w14:paraId="5BF11626" w14:textId="77777777" w:rsidR="00993F96" w:rsidRDefault="00CE44F6" w:rsidP="004A38EF">
      <w:pPr>
        <w:suppressAutoHyphens/>
        <w:spacing w:after="160" w:line="259" w:lineRule="auto"/>
        <w:jc w:val="both"/>
        <w:rPr>
          <w:rFonts w:ascii="Calibri" w:eastAsia="Calibri" w:hAnsi="Calibri" w:cs="Arial"/>
          <w:kern w:val="0"/>
          <w:sz w:val="22"/>
          <w:szCs w:val="22"/>
          <w:lang w:val="pl-PL"/>
          <w14:ligatures w14:val="none"/>
        </w:rPr>
      </w:pPr>
      <w:r w:rsidRPr="00CE44F6">
        <w:rPr>
          <w:rFonts w:ascii="Calibri" w:eastAsia="Calibri" w:hAnsi="Calibri" w:cs="Arial"/>
          <w:kern w:val="0"/>
          <w:sz w:val="22"/>
          <w:szCs w:val="22"/>
          <w:lang w:val="pl-PL"/>
          <w14:ligatures w14:val="none"/>
        </w:rPr>
        <w:t>Zasada pozostaje prosta: czerwony oznacza promocję, pomarańczowy – „Naszą niską cenę”. Mniej szukania, więcej czasu dla pupila.</w:t>
      </w:r>
    </w:p>
    <w:p w14:paraId="0FB5490A" w14:textId="0E1F2592" w:rsidR="0047450A" w:rsidRPr="0047450A" w:rsidRDefault="0047450A" w:rsidP="004A38EF">
      <w:pPr>
        <w:suppressAutoHyphens/>
        <w:spacing w:after="160" w:line="259" w:lineRule="auto"/>
        <w:jc w:val="both"/>
        <w:rPr>
          <w:rFonts w:ascii="Calibri" w:eastAsia="Calibri" w:hAnsi="Calibri" w:cs="Calibri"/>
          <w:color w:val="000000"/>
          <w:kern w:val="0"/>
          <w:lang w:val="pl-PL"/>
          <w14:ligatures w14:val="none"/>
        </w:rPr>
      </w:pPr>
      <w:r w:rsidRPr="0047450A">
        <w:rPr>
          <w:rFonts w:ascii="Calibri" w:eastAsia="Calibri" w:hAnsi="Calibri" w:cs="Calibri"/>
          <w:color w:val="000000"/>
          <w:kern w:val="0"/>
          <w:lang w:val="pl-PL"/>
          <w14:ligatures w14:val="none"/>
        </w:rPr>
        <w:t>*******</w:t>
      </w:r>
    </w:p>
    <w:p w14:paraId="39E62479" w14:textId="0B7D6DC3" w:rsidR="009432C6" w:rsidRDefault="009432C6" w:rsidP="009432C6">
      <w:pPr>
        <w:suppressAutoHyphens/>
        <w:spacing w:after="200" w:line="276" w:lineRule="auto"/>
        <w:jc w:val="both"/>
        <w:rPr>
          <w:rFonts w:ascii="Calibri" w:eastAsia="Times New Roman" w:hAnsi="Calibri" w:cs="Calibri"/>
          <w:kern w:val="0"/>
          <w:sz w:val="18"/>
          <w:szCs w:val="18"/>
          <w:lang w:val="pl-PL" w:eastAsia="pl-PL"/>
          <w14:ligatures w14:val="none"/>
        </w:rPr>
      </w:pPr>
      <w:r w:rsidRPr="009432C6">
        <w:rPr>
          <w:rFonts w:ascii="Calibri" w:eastAsia="Times New Roman" w:hAnsi="Calibri" w:cs="Calibri"/>
          <w:kern w:val="0"/>
          <w:sz w:val="18"/>
          <w:szCs w:val="18"/>
          <w:lang w:val="pl-PL" w:eastAsia="pl-PL"/>
          <w14:ligatures w14:val="none"/>
        </w:rPr>
        <w:t xml:space="preserve">Maxi Zoo weszło na polski rynek w 2012 roku i od tego momentu jest najprężniej rozwijającą się siecią sklepów dla zwierząt w naszym kraju. </w:t>
      </w:r>
      <w:r w:rsidR="00B71DAB">
        <w:rPr>
          <w:rFonts w:ascii="Calibri" w:eastAsia="Times New Roman" w:hAnsi="Calibri" w:cs="Calibri"/>
          <w:kern w:val="0"/>
          <w:sz w:val="18"/>
          <w:szCs w:val="18"/>
          <w:lang w:val="pl-PL" w:eastAsia="pl-PL"/>
          <w14:ligatures w14:val="none"/>
        </w:rPr>
        <w:t>Sieć wielokrotnie zdobyła</w:t>
      </w:r>
      <w:r w:rsidRPr="009432C6">
        <w:rPr>
          <w:rFonts w:ascii="Calibri" w:eastAsia="Times New Roman" w:hAnsi="Calibri" w:cs="Calibri"/>
          <w:kern w:val="0"/>
          <w:sz w:val="18"/>
          <w:szCs w:val="18"/>
          <w:lang w:val="pl-PL" w:eastAsia="pl-PL"/>
          <w14:ligatures w14:val="none"/>
        </w:rPr>
        <w:t xml:space="preserve"> tytuł: „NAJLEPSZY SKLEP STACJONARNY” w konkursie TOP FOR DOG oraz </w:t>
      </w:r>
      <w:r w:rsidR="00E36A98">
        <w:rPr>
          <w:rFonts w:ascii="Calibri" w:eastAsia="Times New Roman" w:hAnsi="Calibri" w:cs="Calibri"/>
          <w:kern w:val="0"/>
          <w:sz w:val="18"/>
          <w:szCs w:val="18"/>
          <w:lang w:val="pl-PL" w:eastAsia="pl-PL"/>
          <w14:ligatures w14:val="none"/>
        </w:rPr>
        <w:t>wyróżnienia</w:t>
      </w:r>
      <w:r w:rsidRPr="009432C6">
        <w:rPr>
          <w:rFonts w:ascii="Calibri" w:eastAsia="Times New Roman" w:hAnsi="Calibri" w:cs="Calibri"/>
          <w:kern w:val="0"/>
          <w:sz w:val="18"/>
          <w:szCs w:val="18"/>
          <w:lang w:val="pl-PL" w:eastAsia="pl-PL"/>
          <w14:ligatures w14:val="none"/>
        </w:rPr>
        <w:t xml:space="preserve"> za najlepszą inicjatywę społeczną „Przyjaźń Łączy – Wspólnie dla Zwierząt”</w:t>
      </w:r>
      <w:r w:rsidR="0047365D">
        <w:rPr>
          <w:rFonts w:ascii="Calibri" w:eastAsia="Times New Roman" w:hAnsi="Calibri" w:cs="Calibri"/>
          <w:kern w:val="0"/>
          <w:sz w:val="18"/>
          <w:szCs w:val="18"/>
          <w:lang w:val="pl-PL" w:eastAsia="pl-PL"/>
          <w14:ligatures w14:val="none"/>
        </w:rPr>
        <w:t>.</w:t>
      </w:r>
      <w:r w:rsidR="3618F741" w:rsidRPr="360588C4">
        <w:rPr>
          <w:rFonts w:ascii="Calibri" w:eastAsia="Times New Roman" w:hAnsi="Calibri" w:cs="Calibri"/>
          <w:sz w:val="18"/>
          <w:szCs w:val="18"/>
          <w:lang w:val="pl-PL" w:eastAsia="pl-PL"/>
        </w:rPr>
        <w:t xml:space="preserve"> </w:t>
      </w:r>
      <w:r w:rsidRPr="360588C4">
        <w:rPr>
          <w:rFonts w:ascii="Calibri" w:eastAsia="Times New Roman" w:hAnsi="Calibri" w:cs="Calibri"/>
          <w:sz w:val="18"/>
          <w:szCs w:val="18"/>
          <w:lang w:val="pl-PL" w:eastAsia="pl-PL"/>
        </w:rPr>
        <w:t xml:space="preserve">Aktualnie spółka posiada </w:t>
      </w:r>
      <w:r w:rsidR="00C85E3A" w:rsidRPr="360588C4">
        <w:rPr>
          <w:rFonts w:ascii="Calibri" w:eastAsia="Times New Roman" w:hAnsi="Calibri" w:cs="Calibri"/>
          <w:sz w:val="18"/>
          <w:szCs w:val="18"/>
          <w:lang w:val="pl-PL" w:eastAsia="pl-PL"/>
        </w:rPr>
        <w:t>18</w:t>
      </w:r>
      <w:r w:rsidR="0047365D" w:rsidRPr="360588C4">
        <w:rPr>
          <w:rFonts w:ascii="Calibri" w:eastAsia="Times New Roman" w:hAnsi="Calibri" w:cs="Calibri"/>
          <w:sz w:val="18"/>
          <w:szCs w:val="18"/>
          <w:lang w:val="pl-PL" w:eastAsia="pl-PL"/>
        </w:rPr>
        <w:t>2 sklepy</w:t>
      </w:r>
      <w:r w:rsidRPr="360588C4">
        <w:rPr>
          <w:rFonts w:ascii="Calibri" w:eastAsia="Times New Roman" w:hAnsi="Calibri" w:cs="Calibri"/>
          <w:sz w:val="18"/>
          <w:szCs w:val="18"/>
          <w:lang w:val="pl-PL" w:eastAsia="pl-PL"/>
        </w:rPr>
        <w:t xml:space="preserve"> w Polsce </w:t>
      </w:r>
      <w:r w:rsidR="009F1F00" w:rsidRPr="360588C4">
        <w:rPr>
          <w:rFonts w:ascii="Calibri" w:eastAsia="Times New Roman" w:hAnsi="Calibri" w:cs="Calibri"/>
          <w:sz w:val="18"/>
          <w:szCs w:val="18"/>
          <w:lang w:val="pl-PL" w:eastAsia="pl-PL"/>
        </w:rPr>
        <w:t xml:space="preserve">i prowadzi </w:t>
      </w:r>
      <w:r w:rsidRPr="360588C4">
        <w:rPr>
          <w:rFonts w:ascii="Calibri" w:eastAsia="Times New Roman" w:hAnsi="Calibri" w:cs="Calibri"/>
          <w:sz w:val="18"/>
          <w:szCs w:val="18"/>
          <w:lang w:val="pl-PL" w:eastAsia="pl-PL"/>
        </w:rPr>
        <w:t xml:space="preserve">sprzedaż online </w:t>
      </w:r>
      <w:r w:rsidR="00420E74" w:rsidRPr="360588C4">
        <w:rPr>
          <w:rFonts w:ascii="Calibri" w:eastAsia="Times New Roman" w:hAnsi="Calibri" w:cs="Calibri"/>
          <w:sz w:val="18"/>
          <w:szCs w:val="18"/>
          <w:lang w:val="pl-PL" w:eastAsia="pl-PL"/>
        </w:rPr>
        <w:t xml:space="preserve">w </w:t>
      </w:r>
      <w:r w:rsidRPr="360588C4">
        <w:rPr>
          <w:rFonts w:ascii="Calibri" w:eastAsia="Times New Roman" w:hAnsi="Calibri" w:cs="Calibri"/>
          <w:sz w:val="18"/>
          <w:szCs w:val="18"/>
          <w:lang w:val="pl-PL" w:eastAsia="pl-PL"/>
        </w:rPr>
        <w:t>sklep</w:t>
      </w:r>
      <w:r w:rsidR="00420E74" w:rsidRPr="360588C4">
        <w:rPr>
          <w:rFonts w:ascii="Calibri" w:eastAsia="Times New Roman" w:hAnsi="Calibri" w:cs="Calibri"/>
          <w:sz w:val="18"/>
          <w:szCs w:val="18"/>
          <w:lang w:val="pl-PL" w:eastAsia="pl-PL"/>
        </w:rPr>
        <w:t>ie</w:t>
      </w:r>
      <w:r w:rsidRPr="360588C4">
        <w:rPr>
          <w:rFonts w:ascii="Calibri" w:eastAsia="Times New Roman" w:hAnsi="Calibri" w:cs="Calibri"/>
          <w:sz w:val="18"/>
          <w:szCs w:val="18"/>
          <w:lang w:val="pl-PL" w:eastAsia="pl-PL"/>
        </w:rPr>
        <w:t xml:space="preserve"> maxizoo.pl.  W 2022 roku sieć uruchomiła aplikację z programem Friends, a w 2024 roku usługę Click&amp;Collect we wszystkich sklepach na terenie kraju. Maxi Zoo jest częścią Grupy Fressnapf, która działa w 15 krajach europejskich. </w:t>
      </w:r>
      <w:r w:rsidR="007A516B" w:rsidRPr="360588C4">
        <w:rPr>
          <w:rFonts w:ascii="Calibri" w:eastAsia="Times New Roman" w:hAnsi="Calibri" w:cs="Calibri"/>
          <w:sz w:val="18"/>
          <w:szCs w:val="18"/>
          <w:lang w:val="pl-PL" w:eastAsia="pl-PL"/>
        </w:rPr>
        <w:t>D</w:t>
      </w:r>
      <w:r w:rsidRPr="360588C4">
        <w:rPr>
          <w:rFonts w:ascii="Calibri" w:eastAsia="Times New Roman" w:hAnsi="Calibri" w:cs="Calibri"/>
          <w:sz w:val="18"/>
          <w:szCs w:val="18"/>
          <w:lang w:val="pl-PL" w:eastAsia="pl-PL"/>
        </w:rPr>
        <w:t xml:space="preserve">o grupy należy około 2 </w:t>
      </w:r>
      <w:r w:rsidR="00DE072E">
        <w:rPr>
          <w:rFonts w:ascii="Calibri" w:eastAsia="Times New Roman" w:hAnsi="Calibri" w:cs="Calibri"/>
          <w:sz w:val="18"/>
          <w:szCs w:val="18"/>
          <w:lang w:val="pl-PL" w:eastAsia="pl-PL"/>
        </w:rPr>
        <w:t>9</w:t>
      </w:r>
      <w:r w:rsidRPr="360588C4">
        <w:rPr>
          <w:rFonts w:ascii="Calibri" w:eastAsia="Times New Roman" w:hAnsi="Calibri" w:cs="Calibri"/>
          <w:sz w:val="18"/>
          <w:szCs w:val="18"/>
          <w:lang w:val="pl-PL" w:eastAsia="pl-PL"/>
        </w:rPr>
        <w:t xml:space="preserve">00 sklepów Fressnapf i Maxi Zoo zatrudniających ponad 20 000 pracowników z ponad 50 krajów. Od 2024 mniejszościowy udział w Grupie posiada </w:t>
      </w:r>
      <w:r w:rsidR="00C5366B">
        <w:rPr>
          <w:rFonts w:ascii="Calibri" w:eastAsia="Times New Roman" w:hAnsi="Calibri" w:cs="Calibri"/>
          <w:sz w:val="18"/>
          <w:szCs w:val="18"/>
          <w:lang w:val="pl-PL" w:eastAsia="pl-PL"/>
        </w:rPr>
        <w:t>m</w:t>
      </w:r>
      <w:r w:rsidRPr="360588C4">
        <w:rPr>
          <w:rFonts w:ascii="Calibri" w:eastAsia="Times New Roman" w:hAnsi="Calibri" w:cs="Calibri"/>
          <w:sz w:val="18"/>
          <w:szCs w:val="18"/>
          <w:lang w:val="pl-PL" w:eastAsia="pl-PL"/>
        </w:rPr>
        <w:t>iędzynarodowa firma inwestycyjna Cinven. Pozycję marki w Polsce potwierdzają liczne nagrody i wyróżnienia, w tym  „Wielki Modernizator ”, “Brylant Polskiej Gospodarki ”, “Gepard Biznesu ”, PRCH RETAIL AWARDS , “Złoty Laur Klienta ", “e-Laur Klienta ", wyróżnieni</w:t>
      </w:r>
      <w:r w:rsidR="00D85A30" w:rsidRPr="360588C4">
        <w:rPr>
          <w:rFonts w:ascii="Calibri" w:eastAsia="Times New Roman" w:hAnsi="Calibri" w:cs="Calibri"/>
          <w:sz w:val="18"/>
          <w:szCs w:val="18"/>
          <w:lang w:val="pl-PL" w:eastAsia="pl-PL"/>
        </w:rPr>
        <w:t>a</w:t>
      </w:r>
      <w:r w:rsidRPr="360588C4">
        <w:rPr>
          <w:rFonts w:ascii="Calibri" w:eastAsia="Times New Roman" w:hAnsi="Calibri" w:cs="Calibri"/>
          <w:sz w:val="18"/>
          <w:szCs w:val="18"/>
          <w:lang w:val="pl-PL" w:eastAsia="pl-PL"/>
        </w:rPr>
        <w:t xml:space="preserve"> w rankingu „Gazele Biznesu” </w:t>
      </w:r>
      <w:r w:rsidR="00D85A30" w:rsidRPr="360588C4">
        <w:rPr>
          <w:rFonts w:ascii="Calibri" w:eastAsia="Times New Roman" w:hAnsi="Calibri" w:cs="Calibri"/>
          <w:sz w:val="18"/>
          <w:szCs w:val="18"/>
          <w:lang w:val="pl-PL" w:eastAsia="pl-PL"/>
        </w:rPr>
        <w:t>i</w:t>
      </w:r>
      <w:r w:rsidRPr="360588C4">
        <w:rPr>
          <w:rFonts w:ascii="Calibri" w:eastAsia="Times New Roman" w:hAnsi="Calibri" w:cs="Calibri"/>
          <w:sz w:val="18"/>
          <w:szCs w:val="18"/>
          <w:lang w:val="pl-PL" w:eastAsia="pl-PL"/>
        </w:rPr>
        <w:t xml:space="preserve"> “Diamenty Forbes’a”, a także </w:t>
      </w:r>
      <w:r w:rsidR="00D85A30" w:rsidRPr="360588C4">
        <w:rPr>
          <w:rFonts w:ascii="Calibri" w:eastAsia="Times New Roman" w:hAnsi="Calibri" w:cs="Calibri"/>
          <w:sz w:val="18"/>
          <w:szCs w:val="18"/>
          <w:lang w:val="pl-PL" w:eastAsia="pl-PL"/>
        </w:rPr>
        <w:t>nagrody</w:t>
      </w:r>
      <w:r w:rsidRPr="360588C4">
        <w:rPr>
          <w:rFonts w:ascii="Calibri" w:eastAsia="Times New Roman" w:hAnsi="Calibri" w:cs="Calibri"/>
          <w:sz w:val="18"/>
          <w:szCs w:val="18"/>
          <w:lang w:val="pl-PL" w:eastAsia="pl-PL"/>
        </w:rPr>
        <w:t xml:space="preserve"> BLIX AWARDS. Trend Leader Future Retail Awards. Sieć Maxi Zoo została także </w:t>
      </w:r>
      <w:r w:rsidR="00F04664" w:rsidRPr="360588C4">
        <w:rPr>
          <w:rFonts w:ascii="Calibri" w:eastAsia="Times New Roman" w:hAnsi="Calibri" w:cs="Calibri"/>
          <w:sz w:val="18"/>
          <w:szCs w:val="18"/>
          <w:lang w:val="pl-PL" w:eastAsia="pl-PL"/>
        </w:rPr>
        <w:t xml:space="preserve">wielokrotnie </w:t>
      </w:r>
      <w:r w:rsidRPr="360588C4">
        <w:rPr>
          <w:rFonts w:ascii="Calibri" w:eastAsia="Times New Roman" w:hAnsi="Calibri" w:cs="Calibri"/>
          <w:sz w:val="18"/>
          <w:szCs w:val="18"/>
          <w:lang w:val="pl-PL" w:eastAsia="pl-PL"/>
        </w:rPr>
        <w:t>uhonorowana prestiżowym godłem „Friendly Workplace”, za swoje nowoczesne podejście do zarządzania relacjami z pracownikami i budowanie przyjaznego środowiska pracy. W każdym ze sklepów można znaleźć w ofercie ponad 8000 produktów znanych firm oraz produkty marek dostępnych wyłącznie w tej sieci (karmy i akcesoria): Premiere, Select Gold, Real Nature czy Dogs Creek.</w:t>
      </w:r>
    </w:p>
    <w:p w14:paraId="2C51EF81" w14:textId="345C0A93" w:rsidR="0047450A" w:rsidRPr="0047450A" w:rsidRDefault="009432C6" w:rsidP="009432C6">
      <w:pPr>
        <w:suppressAutoHyphens/>
        <w:spacing w:after="200" w:line="276" w:lineRule="auto"/>
        <w:jc w:val="both"/>
        <w:rPr>
          <w:rFonts w:ascii="Calibri" w:eastAsia="Times New Roman" w:hAnsi="Calibri" w:cs="Calibri"/>
          <w:kern w:val="0"/>
          <w:sz w:val="18"/>
          <w:szCs w:val="18"/>
          <w:lang w:val="pl-PL" w:eastAsia="pl-PL"/>
          <w14:ligatures w14:val="none"/>
        </w:rPr>
      </w:pPr>
      <w:r w:rsidRPr="009432C6">
        <w:rPr>
          <w:rFonts w:ascii="Calibri" w:eastAsia="Times New Roman" w:hAnsi="Calibri" w:cs="Calibri"/>
          <w:kern w:val="0"/>
          <w:sz w:val="18"/>
          <w:szCs w:val="18"/>
          <w:lang w:val="pl-PL" w:eastAsia="pl-PL"/>
          <w14:ligatures w14:val="none"/>
        </w:rPr>
        <w:t xml:space="preserve">Filozofia marki i </w:t>
      </w:r>
      <w:r w:rsidR="00354BEA">
        <w:rPr>
          <w:rFonts w:ascii="Calibri" w:eastAsia="Times New Roman" w:hAnsi="Calibri" w:cs="Calibri"/>
          <w:kern w:val="0"/>
          <w:sz w:val="18"/>
          <w:szCs w:val="18"/>
          <w:lang w:val="pl-PL" w:eastAsia="pl-PL"/>
          <w14:ligatures w14:val="none"/>
        </w:rPr>
        <w:t xml:space="preserve">jej </w:t>
      </w:r>
      <w:r w:rsidRPr="009432C6">
        <w:rPr>
          <w:rFonts w:ascii="Calibri" w:eastAsia="Times New Roman" w:hAnsi="Calibri" w:cs="Calibri"/>
          <w:kern w:val="0"/>
          <w:sz w:val="18"/>
          <w:szCs w:val="18"/>
          <w:lang w:val="pl-PL" w:eastAsia="pl-PL"/>
          <w14:ligatures w14:val="none"/>
        </w:rPr>
        <w:t xml:space="preserve">koncept biznesowy </w:t>
      </w:r>
      <w:r w:rsidR="00354BEA">
        <w:rPr>
          <w:rFonts w:ascii="Calibri" w:eastAsia="Times New Roman" w:hAnsi="Calibri" w:cs="Calibri"/>
          <w:kern w:val="0"/>
          <w:sz w:val="18"/>
          <w:szCs w:val="18"/>
          <w:lang w:val="pl-PL" w:eastAsia="pl-PL"/>
          <w14:ligatures w14:val="none"/>
        </w:rPr>
        <w:t>opierają się na wartościach</w:t>
      </w:r>
      <w:r w:rsidRPr="009432C6">
        <w:rPr>
          <w:rFonts w:ascii="Calibri" w:eastAsia="Times New Roman" w:hAnsi="Calibri" w:cs="Calibri"/>
          <w:kern w:val="0"/>
          <w:sz w:val="18"/>
          <w:szCs w:val="18"/>
          <w:lang w:val="pl-PL" w:eastAsia="pl-PL"/>
          <w14:ligatures w14:val="none"/>
        </w:rPr>
        <w:t xml:space="preserve">, u podstaw których leży przekonanie, że „Zwierzęta wzbogacają nasze życie dzień po dniu i to jest to, co nas łączy”. </w:t>
      </w:r>
      <w:r w:rsidR="002A191E">
        <w:rPr>
          <w:rFonts w:ascii="Calibri" w:eastAsia="Times New Roman" w:hAnsi="Calibri" w:cs="Calibri"/>
          <w:kern w:val="0"/>
          <w:sz w:val="18"/>
          <w:szCs w:val="18"/>
          <w:lang w:val="pl-PL" w:eastAsia="pl-PL"/>
          <w14:ligatures w14:val="none"/>
        </w:rPr>
        <w:t>S</w:t>
      </w:r>
      <w:r w:rsidRPr="009432C6">
        <w:rPr>
          <w:rFonts w:ascii="Calibri" w:eastAsia="Times New Roman" w:hAnsi="Calibri" w:cs="Calibri"/>
          <w:kern w:val="0"/>
          <w:sz w:val="18"/>
          <w:szCs w:val="18"/>
          <w:lang w:val="pl-PL" w:eastAsia="pl-PL"/>
          <w14:ligatures w14:val="none"/>
        </w:rPr>
        <w:t>ieć prowadzi aktywne działania na rzecz zwierząt</w:t>
      </w:r>
      <w:r w:rsidR="007A2A3E">
        <w:rPr>
          <w:rFonts w:ascii="Calibri" w:eastAsia="Times New Roman" w:hAnsi="Calibri" w:cs="Calibri"/>
          <w:kern w:val="0"/>
          <w:sz w:val="18"/>
          <w:szCs w:val="18"/>
          <w:lang w:val="pl-PL" w:eastAsia="pl-PL"/>
          <w14:ligatures w14:val="none"/>
        </w:rPr>
        <w:t xml:space="preserve">, </w:t>
      </w:r>
      <w:r w:rsidRPr="009432C6">
        <w:rPr>
          <w:rFonts w:ascii="Calibri" w:eastAsia="Times New Roman" w:hAnsi="Calibri" w:cs="Calibri"/>
          <w:kern w:val="0"/>
          <w:sz w:val="18"/>
          <w:szCs w:val="18"/>
          <w:lang w:val="pl-PL" w:eastAsia="pl-PL"/>
          <w14:ligatures w14:val="none"/>
        </w:rPr>
        <w:t xml:space="preserve">angażuje się w szereg charytatywnych akcji społecznych oraz pomaga bezdomnym zwierzętom. Współpraca ze schroniskami, wolontariat, wsparcie odpowiedzialnej adopcji czy współpraca z GOPR to m.in. główne działania CSR firmy w Polsce.  </w:t>
      </w:r>
      <w:r w:rsidR="0047450A" w:rsidRPr="0047450A">
        <w:rPr>
          <w:rFonts w:ascii="Calibri" w:eastAsia="Times New Roman" w:hAnsi="Calibri" w:cs="Calibri"/>
          <w:kern w:val="0"/>
          <w:sz w:val="18"/>
          <w:szCs w:val="18"/>
          <w:lang w:val="pl-PL" w:eastAsia="pl-PL"/>
          <w14:ligatures w14:val="none"/>
        </w:rPr>
        <w:t xml:space="preserve">  </w:t>
      </w:r>
    </w:p>
    <w:p w14:paraId="5C2240F9" w14:textId="7D5E001E" w:rsidR="00C65C3A" w:rsidRPr="0047450A" w:rsidRDefault="00C65C3A" w:rsidP="007E4848">
      <w:pPr>
        <w:rPr>
          <w:lang w:val="pl-PL"/>
        </w:rPr>
      </w:pPr>
    </w:p>
    <w:sectPr w:rsidR="00C65C3A" w:rsidRPr="0047450A" w:rsidSect="003B3C2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90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2BB9" w14:textId="77777777" w:rsidR="002B20CE" w:rsidRDefault="002B20CE" w:rsidP="00601101">
      <w:r>
        <w:separator/>
      </w:r>
    </w:p>
  </w:endnote>
  <w:endnote w:type="continuationSeparator" w:id="0">
    <w:p w14:paraId="13D34784" w14:textId="77777777" w:rsidR="002B20CE" w:rsidRDefault="002B20CE" w:rsidP="0060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C313" w14:textId="77777777" w:rsidR="007E4848" w:rsidRDefault="007E48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D393" w14:textId="77777777" w:rsidR="007E4848" w:rsidRDefault="007E484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2AB5" w14:textId="77777777" w:rsidR="007E4848" w:rsidRDefault="007E48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ED9E" w14:textId="77777777" w:rsidR="002B20CE" w:rsidRDefault="002B20CE" w:rsidP="00601101">
      <w:r>
        <w:separator/>
      </w:r>
    </w:p>
  </w:footnote>
  <w:footnote w:type="continuationSeparator" w:id="0">
    <w:p w14:paraId="22E5FD01" w14:textId="77777777" w:rsidR="002B20CE" w:rsidRDefault="002B20CE" w:rsidP="0060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B4D6" w14:textId="77777777" w:rsidR="007E4848" w:rsidRDefault="007E484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9BBF" w14:textId="72B2C1DF" w:rsidR="00601101" w:rsidRDefault="002F15A4">
    <w:pPr>
      <w:pStyle w:val="Nagwek"/>
    </w:pPr>
    <w:r>
      <w:rPr>
        <w:noProof/>
      </w:rPr>
      <w:drawing>
        <wp:anchor distT="0" distB="0" distL="114300" distR="114300" simplePos="0" relativeHeight="251658240" behindDoc="0" locked="0" layoutInCell="1" allowOverlap="1" wp14:anchorId="4EC47555" wp14:editId="5192D10C">
          <wp:simplePos x="0" y="0"/>
          <wp:positionH relativeFrom="column">
            <wp:posOffset>-941070</wp:posOffset>
          </wp:positionH>
          <wp:positionV relativeFrom="page">
            <wp:posOffset>-25512</wp:posOffset>
          </wp:positionV>
          <wp:extent cx="7599600" cy="1324800"/>
          <wp:effectExtent l="0" t="0" r="0" b="0"/>
          <wp:wrapSquare wrapText="bothSides"/>
          <wp:docPr id="295644336" name="Grafik 2" descr="Ein Bild, das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44336" name="Grafik 2" descr="Ein Bild, das Schrift, Grafike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99600" cy="1324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F63A" w14:textId="77777777" w:rsidR="007E4848" w:rsidRDefault="007E484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01"/>
    <w:rsid w:val="0000068B"/>
    <w:rsid w:val="0000625D"/>
    <w:rsid w:val="0001054A"/>
    <w:rsid w:val="0001366F"/>
    <w:rsid w:val="00016874"/>
    <w:rsid w:val="00023024"/>
    <w:rsid w:val="00024405"/>
    <w:rsid w:val="0002539F"/>
    <w:rsid w:val="000274ED"/>
    <w:rsid w:val="0003657B"/>
    <w:rsid w:val="000403FB"/>
    <w:rsid w:val="00050F2A"/>
    <w:rsid w:val="00052928"/>
    <w:rsid w:val="00062DC1"/>
    <w:rsid w:val="00063AAA"/>
    <w:rsid w:val="00066D43"/>
    <w:rsid w:val="00067047"/>
    <w:rsid w:val="00067D8F"/>
    <w:rsid w:val="00071BCE"/>
    <w:rsid w:val="00072081"/>
    <w:rsid w:val="0007660B"/>
    <w:rsid w:val="00080A3C"/>
    <w:rsid w:val="00081001"/>
    <w:rsid w:val="000837DA"/>
    <w:rsid w:val="0008685A"/>
    <w:rsid w:val="000A0D64"/>
    <w:rsid w:val="000A2980"/>
    <w:rsid w:val="000A442C"/>
    <w:rsid w:val="000B1585"/>
    <w:rsid w:val="000B342F"/>
    <w:rsid w:val="000B3A93"/>
    <w:rsid w:val="000C3451"/>
    <w:rsid w:val="000C5E8D"/>
    <w:rsid w:val="000D0B19"/>
    <w:rsid w:val="000D4C4F"/>
    <w:rsid w:val="000D5F29"/>
    <w:rsid w:val="000D66F8"/>
    <w:rsid w:val="000E7577"/>
    <w:rsid w:val="00101F8C"/>
    <w:rsid w:val="0010698F"/>
    <w:rsid w:val="00107F1F"/>
    <w:rsid w:val="001122B8"/>
    <w:rsid w:val="00113CB0"/>
    <w:rsid w:val="00115BB5"/>
    <w:rsid w:val="001243CE"/>
    <w:rsid w:val="00124EA4"/>
    <w:rsid w:val="0012616E"/>
    <w:rsid w:val="001334DF"/>
    <w:rsid w:val="00144707"/>
    <w:rsid w:val="00152E33"/>
    <w:rsid w:val="00162964"/>
    <w:rsid w:val="0017095B"/>
    <w:rsid w:val="001718C7"/>
    <w:rsid w:val="00180C86"/>
    <w:rsid w:val="001853E6"/>
    <w:rsid w:val="001859EC"/>
    <w:rsid w:val="0019247B"/>
    <w:rsid w:val="00196AD5"/>
    <w:rsid w:val="001B0B05"/>
    <w:rsid w:val="001B1D51"/>
    <w:rsid w:val="001B1E69"/>
    <w:rsid w:val="001B3250"/>
    <w:rsid w:val="001B3E75"/>
    <w:rsid w:val="001B6D4C"/>
    <w:rsid w:val="001C1B93"/>
    <w:rsid w:val="001C2D8A"/>
    <w:rsid w:val="001C4025"/>
    <w:rsid w:val="001C4A1D"/>
    <w:rsid w:val="001C53E9"/>
    <w:rsid w:val="001D14CA"/>
    <w:rsid w:val="001D1F55"/>
    <w:rsid w:val="001D3180"/>
    <w:rsid w:val="001D7748"/>
    <w:rsid w:val="001F727E"/>
    <w:rsid w:val="00205430"/>
    <w:rsid w:val="0020672C"/>
    <w:rsid w:val="00207B8F"/>
    <w:rsid w:val="00207F1E"/>
    <w:rsid w:val="00212677"/>
    <w:rsid w:val="00216DFA"/>
    <w:rsid w:val="0022102A"/>
    <w:rsid w:val="0023162E"/>
    <w:rsid w:val="00232DB0"/>
    <w:rsid w:val="00233C7F"/>
    <w:rsid w:val="00236E85"/>
    <w:rsid w:val="0024123F"/>
    <w:rsid w:val="00244B5D"/>
    <w:rsid w:val="002502F2"/>
    <w:rsid w:val="00250634"/>
    <w:rsid w:val="00252788"/>
    <w:rsid w:val="00252937"/>
    <w:rsid w:val="002565ED"/>
    <w:rsid w:val="0026570E"/>
    <w:rsid w:val="00270C86"/>
    <w:rsid w:val="002777A1"/>
    <w:rsid w:val="00277CED"/>
    <w:rsid w:val="002800FF"/>
    <w:rsid w:val="002802FB"/>
    <w:rsid w:val="00280A2B"/>
    <w:rsid w:val="0028456F"/>
    <w:rsid w:val="00293A5B"/>
    <w:rsid w:val="0029460F"/>
    <w:rsid w:val="00296D19"/>
    <w:rsid w:val="002A191E"/>
    <w:rsid w:val="002A60C6"/>
    <w:rsid w:val="002B03D5"/>
    <w:rsid w:val="002B184B"/>
    <w:rsid w:val="002B20CE"/>
    <w:rsid w:val="002D0BF0"/>
    <w:rsid w:val="002D0FAA"/>
    <w:rsid w:val="002E5AD9"/>
    <w:rsid w:val="002F13E4"/>
    <w:rsid w:val="002F15A4"/>
    <w:rsid w:val="002F46CD"/>
    <w:rsid w:val="002F4975"/>
    <w:rsid w:val="003052A3"/>
    <w:rsid w:val="003069FE"/>
    <w:rsid w:val="003111AF"/>
    <w:rsid w:val="0032354D"/>
    <w:rsid w:val="00323823"/>
    <w:rsid w:val="00346CFA"/>
    <w:rsid w:val="00353F9D"/>
    <w:rsid w:val="003541C8"/>
    <w:rsid w:val="00354569"/>
    <w:rsid w:val="00354BEA"/>
    <w:rsid w:val="003613F1"/>
    <w:rsid w:val="00361C77"/>
    <w:rsid w:val="003703ED"/>
    <w:rsid w:val="00376156"/>
    <w:rsid w:val="003812C1"/>
    <w:rsid w:val="0038485B"/>
    <w:rsid w:val="00386D38"/>
    <w:rsid w:val="003A2031"/>
    <w:rsid w:val="003A64EA"/>
    <w:rsid w:val="003B365B"/>
    <w:rsid w:val="003B3C28"/>
    <w:rsid w:val="003B62BF"/>
    <w:rsid w:val="003B7073"/>
    <w:rsid w:val="003B7904"/>
    <w:rsid w:val="003C7BB9"/>
    <w:rsid w:val="003D313F"/>
    <w:rsid w:val="003D3522"/>
    <w:rsid w:val="003E0076"/>
    <w:rsid w:val="003E519C"/>
    <w:rsid w:val="003E7914"/>
    <w:rsid w:val="0040593E"/>
    <w:rsid w:val="00407758"/>
    <w:rsid w:val="0042034D"/>
    <w:rsid w:val="00420E74"/>
    <w:rsid w:val="0042368F"/>
    <w:rsid w:val="00430291"/>
    <w:rsid w:val="00435ECE"/>
    <w:rsid w:val="00456E35"/>
    <w:rsid w:val="004579EF"/>
    <w:rsid w:val="00461754"/>
    <w:rsid w:val="00467CF7"/>
    <w:rsid w:val="00472435"/>
    <w:rsid w:val="0047365D"/>
    <w:rsid w:val="0047450A"/>
    <w:rsid w:val="004869D1"/>
    <w:rsid w:val="004A1AC5"/>
    <w:rsid w:val="004A242F"/>
    <w:rsid w:val="004A38EF"/>
    <w:rsid w:val="004A66BF"/>
    <w:rsid w:val="004A6BE6"/>
    <w:rsid w:val="004B3F1D"/>
    <w:rsid w:val="004B4C6A"/>
    <w:rsid w:val="004C3BF1"/>
    <w:rsid w:val="004C49FF"/>
    <w:rsid w:val="004C76E7"/>
    <w:rsid w:val="004D4048"/>
    <w:rsid w:val="004E25BD"/>
    <w:rsid w:val="004F322C"/>
    <w:rsid w:val="004F7F3C"/>
    <w:rsid w:val="00500B40"/>
    <w:rsid w:val="005043A5"/>
    <w:rsid w:val="00513FFF"/>
    <w:rsid w:val="005144DD"/>
    <w:rsid w:val="00514953"/>
    <w:rsid w:val="00517C5B"/>
    <w:rsid w:val="00517E77"/>
    <w:rsid w:val="00527466"/>
    <w:rsid w:val="00531FCF"/>
    <w:rsid w:val="00533D3E"/>
    <w:rsid w:val="00536324"/>
    <w:rsid w:val="00541B55"/>
    <w:rsid w:val="005517DC"/>
    <w:rsid w:val="0055517D"/>
    <w:rsid w:val="005604DA"/>
    <w:rsid w:val="00564F7A"/>
    <w:rsid w:val="00565619"/>
    <w:rsid w:val="00566EB9"/>
    <w:rsid w:val="00571823"/>
    <w:rsid w:val="00577241"/>
    <w:rsid w:val="005800E4"/>
    <w:rsid w:val="005824DD"/>
    <w:rsid w:val="00596FF6"/>
    <w:rsid w:val="005B1C48"/>
    <w:rsid w:val="005B7BA1"/>
    <w:rsid w:val="005C5FF2"/>
    <w:rsid w:val="005D3AD8"/>
    <w:rsid w:val="005E1701"/>
    <w:rsid w:val="005E324C"/>
    <w:rsid w:val="005F0674"/>
    <w:rsid w:val="005F4E33"/>
    <w:rsid w:val="005F7C51"/>
    <w:rsid w:val="00601101"/>
    <w:rsid w:val="006018D7"/>
    <w:rsid w:val="00604DE6"/>
    <w:rsid w:val="00606C92"/>
    <w:rsid w:val="00617DAF"/>
    <w:rsid w:val="00622431"/>
    <w:rsid w:val="00630581"/>
    <w:rsid w:val="00630AB9"/>
    <w:rsid w:val="0063603A"/>
    <w:rsid w:val="00637E4E"/>
    <w:rsid w:val="0064233F"/>
    <w:rsid w:val="00643F13"/>
    <w:rsid w:val="00653BFB"/>
    <w:rsid w:val="00671E17"/>
    <w:rsid w:val="006720DD"/>
    <w:rsid w:val="00674FE2"/>
    <w:rsid w:val="00676F2B"/>
    <w:rsid w:val="00677FED"/>
    <w:rsid w:val="00685EBE"/>
    <w:rsid w:val="00686EBC"/>
    <w:rsid w:val="00691D4F"/>
    <w:rsid w:val="006B1751"/>
    <w:rsid w:val="006B1970"/>
    <w:rsid w:val="006B3BC2"/>
    <w:rsid w:val="006E0F43"/>
    <w:rsid w:val="006E16A7"/>
    <w:rsid w:val="006F008B"/>
    <w:rsid w:val="006F06B5"/>
    <w:rsid w:val="006F7E84"/>
    <w:rsid w:val="007027A8"/>
    <w:rsid w:val="00704764"/>
    <w:rsid w:val="00704949"/>
    <w:rsid w:val="00712A16"/>
    <w:rsid w:val="00713514"/>
    <w:rsid w:val="0071388B"/>
    <w:rsid w:val="00714E0E"/>
    <w:rsid w:val="007171EF"/>
    <w:rsid w:val="00717D94"/>
    <w:rsid w:val="0072427E"/>
    <w:rsid w:val="00727134"/>
    <w:rsid w:val="00727ABC"/>
    <w:rsid w:val="00727BEC"/>
    <w:rsid w:val="00732693"/>
    <w:rsid w:val="0073352A"/>
    <w:rsid w:val="007341BE"/>
    <w:rsid w:val="00741E23"/>
    <w:rsid w:val="007458F1"/>
    <w:rsid w:val="00745F73"/>
    <w:rsid w:val="00746AF8"/>
    <w:rsid w:val="0074739B"/>
    <w:rsid w:val="0075369F"/>
    <w:rsid w:val="00756151"/>
    <w:rsid w:val="007569D0"/>
    <w:rsid w:val="00761BFE"/>
    <w:rsid w:val="00770BF8"/>
    <w:rsid w:val="00776A01"/>
    <w:rsid w:val="00777884"/>
    <w:rsid w:val="0078059F"/>
    <w:rsid w:val="00780AF3"/>
    <w:rsid w:val="007870E2"/>
    <w:rsid w:val="00796051"/>
    <w:rsid w:val="007A2A3E"/>
    <w:rsid w:val="007A2A59"/>
    <w:rsid w:val="007A516B"/>
    <w:rsid w:val="007A5304"/>
    <w:rsid w:val="007B0CFC"/>
    <w:rsid w:val="007C1729"/>
    <w:rsid w:val="007C3C9D"/>
    <w:rsid w:val="007E4848"/>
    <w:rsid w:val="007E741E"/>
    <w:rsid w:val="007F1EF8"/>
    <w:rsid w:val="007F7269"/>
    <w:rsid w:val="008003C4"/>
    <w:rsid w:val="008048E7"/>
    <w:rsid w:val="00812ACA"/>
    <w:rsid w:val="00813351"/>
    <w:rsid w:val="00813FE8"/>
    <w:rsid w:val="00820494"/>
    <w:rsid w:val="008309E3"/>
    <w:rsid w:val="008335B7"/>
    <w:rsid w:val="00834ADB"/>
    <w:rsid w:val="00845AA6"/>
    <w:rsid w:val="00851829"/>
    <w:rsid w:val="008541AF"/>
    <w:rsid w:val="0085553A"/>
    <w:rsid w:val="00863307"/>
    <w:rsid w:val="00865BC4"/>
    <w:rsid w:val="0086621F"/>
    <w:rsid w:val="008678AF"/>
    <w:rsid w:val="00871685"/>
    <w:rsid w:val="00873031"/>
    <w:rsid w:val="008749F3"/>
    <w:rsid w:val="0087770E"/>
    <w:rsid w:val="00880F46"/>
    <w:rsid w:val="008815BD"/>
    <w:rsid w:val="00881926"/>
    <w:rsid w:val="00881985"/>
    <w:rsid w:val="008866BC"/>
    <w:rsid w:val="00886F1A"/>
    <w:rsid w:val="0089542C"/>
    <w:rsid w:val="00897748"/>
    <w:rsid w:val="008A3B4D"/>
    <w:rsid w:val="008B31BA"/>
    <w:rsid w:val="008B3AFB"/>
    <w:rsid w:val="008B45EE"/>
    <w:rsid w:val="008B54AD"/>
    <w:rsid w:val="008B6902"/>
    <w:rsid w:val="008C0AFC"/>
    <w:rsid w:val="008C0D01"/>
    <w:rsid w:val="008D35D1"/>
    <w:rsid w:val="00900987"/>
    <w:rsid w:val="00903DA3"/>
    <w:rsid w:val="00906BC9"/>
    <w:rsid w:val="00910AE5"/>
    <w:rsid w:val="00920222"/>
    <w:rsid w:val="00924CB4"/>
    <w:rsid w:val="009310A9"/>
    <w:rsid w:val="00934D41"/>
    <w:rsid w:val="009353B6"/>
    <w:rsid w:val="00935D3A"/>
    <w:rsid w:val="009432C6"/>
    <w:rsid w:val="009442D1"/>
    <w:rsid w:val="00946D83"/>
    <w:rsid w:val="009559E6"/>
    <w:rsid w:val="00960A93"/>
    <w:rsid w:val="00962405"/>
    <w:rsid w:val="00964E05"/>
    <w:rsid w:val="0098498F"/>
    <w:rsid w:val="0099102B"/>
    <w:rsid w:val="00993F96"/>
    <w:rsid w:val="00994156"/>
    <w:rsid w:val="009956A8"/>
    <w:rsid w:val="009A370E"/>
    <w:rsid w:val="009B736A"/>
    <w:rsid w:val="009C44FA"/>
    <w:rsid w:val="009C662B"/>
    <w:rsid w:val="009D53B9"/>
    <w:rsid w:val="009E1B06"/>
    <w:rsid w:val="009F0761"/>
    <w:rsid w:val="009F09AC"/>
    <w:rsid w:val="009F1BB8"/>
    <w:rsid w:val="009F1F00"/>
    <w:rsid w:val="009F2706"/>
    <w:rsid w:val="009F30C2"/>
    <w:rsid w:val="00A0056D"/>
    <w:rsid w:val="00A05607"/>
    <w:rsid w:val="00A17F47"/>
    <w:rsid w:val="00A21B31"/>
    <w:rsid w:val="00A222DE"/>
    <w:rsid w:val="00A22378"/>
    <w:rsid w:val="00A35C80"/>
    <w:rsid w:val="00A369ED"/>
    <w:rsid w:val="00A3713C"/>
    <w:rsid w:val="00A42070"/>
    <w:rsid w:val="00A47F2A"/>
    <w:rsid w:val="00A5084C"/>
    <w:rsid w:val="00A606B1"/>
    <w:rsid w:val="00A61386"/>
    <w:rsid w:val="00A61B2F"/>
    <w:rsid w:val="00A62430"/>
    <w:rsid w:val="00A63683"/>
    <w:rsid w:val="00A6514A"/>
    <w:rsid w:val="00A716D4"/>
    <w:rsid w:val="00A7386F"/>
    <w:rsid w:val="00A75467"/>
    <w:rsid w:val="00A85412"/>
    <w:rsid w:val="00A95C1D"/>
    <w:rsid w:val="00A96435"/>
    <w:rsid w:val="00AA0606"/>
    <w:rsid w:val="00AA162F"/>
    <w:rsid w:val="00AA296C"/>
    <w:rsid w:val="00AA52F9"/>
    <w:rsid w:val="00AA745E"/>
    <w:rsid w:val="00AB750F"/>
    <w:rsid w:val="00AE08AB"/>
    <w:rsid w:val="00AE4853"/>
    <w:rsid w:val="00AE6A17"/>
    <w:rsid w:val="00AF05F3"/>
    <w:rsid w:val="00AF5B12"/>
    <w:rsid w:val="00B04804"/>
    <w:rsid w:val="00B059AD"/>
    <w:rsid w:val="00B12DBB"/>
    <w:rsid w:val="00B169F6"/>
    <w:rsid w:val="00B25548"/>
    <w:rsid w:val="00B269A5"/>
    <w:rsid w:val="00B33F26"/>
    <w:rsid w:val="00B34ED5"/>
    <w:rsid w:val="00B4074E"/>
    <w:rsid w:val="00B41243"/>
    <w:rsid w:val="00B458AB"/>
    <w:rsid w:val="00B47E91"/>
    <w:rsid w:val="00B52AC9"/>
    <w:rsid w:val="00B549AC"/>
    <w:rsid w:val="00B67BF7"/>
    <w:rsid w:val="00B71DAB"/>
    <w:rsid w:val="00B75FB6"/>
    <w:rsid w:val="00B90308"/>
    <w:rsid w:val="00B91823"/>
    <w:rsid w:val="00B91B5E"/>
    <w:rsid w:val="00B943ED"/>
    <w:rsid w:val="00B972D1"/>
    <w:rsid w:val="00BA2FBE"/>
    <w:rsid w:val="00BA46D3"/>
    <w:rsid w:val="00BA518A"/>
    <w:rsid w:val="00BA55CF"/>
    <w:rsid w:val="00BA5F42"/>
    <w:rsid w:val="00BA6F9A"/>
    <w:rsid w:val="00BB078A"/>
    <w:rsid w:val="00BB40C2"/>
    <w:rsid w:val="00BD3A00"/>
    <w:rsid w:val="00BE0558"/>
    <w:rsid w:val="00BE0C7F"/>
    <w:rsid w:val="00BE23F9"/>
    <w:rsid w:val="00BE34D7"/>
    <w:rsid w:val="00BE451F"/>
    <w:rsid w:val="00BF312C"/>
    <w:rsid w:val="00BF6AA6"/>
    <w:rsid w:val="00C0693A"/>
    <w:rsid w:val="00C10793"/>
    <w:rsid w:val="00C1206D"/>
    <w:rsid w:val="00C22CBB"/>
    <w:rsid w:val="00C278B0"/>
    <w:rsid w:val="00C3679A"/>
    <w:rsid w:val="00C37C74"/>
    <w:rsid w:val="00C40817"/>
    <w:rsid w:val="00C41B27"/>
    <w:rsid w:val="00C41C0F"/>
    <w:rsid w:val="00C436F6"/>
    <w:rsid w:val="00C466A7"/>
    <w:rsid w:val="00C4728D"/>
    <w:rsid w:val="00C5366B"/>
    <w:rsid w:val="00C606FC"/>
    <w:rsid w:val="00C63442"/>
    <w:rsid w:val="00C6420F"/>
    <w:rsid w:val="00C65C3A"/>
    <w:rsid w:val="00C71E02"/>
    <w:rsid w:val="00C74CBF"/>
    <w:rsid w:val="00C77EA8"/>
    <w:rsid w:val="00C836A9"/>
    <w:rsid w:val="00C84D8F"/>
    <w:rsid w:val="00C85E3A"/>
    <w:rsid w:val="00C86F23"/>
    <w:rsid w:val="00C906F6"/>
    <w:rsid w:val="00C90FA8"/>
    <w:rsid w:val="00C92DF8"/>
    <w:rsid w:val="00CA0039"/>
    <w:rsid w:val="00CA152E"/>
    <w:rsid w:val="00CA5124"/>
    <w:rsid w:val="00CA664B"/>
    <w:rsid w:val="00CB139F"/>
    <w:rsid w:val="00CB1E8D"/>
    <w:rsid w:val="00CB3054"/>
    <w:rsid w:val="00CB5A7E"/>
    <w:rsid w:val="00CB6469"/>
    <w:rsid w:val="00CC66F1"/>
    <w:rsid w:val="00CC699B"/>
    <w:rsid w:val="00CD1B03"/>
    <w:rsid w:val="00CD6C36"/>
    <w:rsid w:val="00CD7DE3"/>
    <w:rsid w:val="00CE3053"/>
    <w:rsid w:val="00CE44F6"/>
    <w:rsid w:val="00CF1E99"/>
    <w:rsid w:val="00CF2F7D"/>
    <w:rsid w:val="00CF498B"/>
    <w:rsid w:val="00CF7EB5"/>
    <w:rsid w:val="00D05D5F"/>
    <w:rsid w:val="00D06D96"/>
    <w:rsid w:val="00D16E55"/>
    <w:rsid w:val="00D2564A"/>
    <w:rsid w:val="00D26CC6"/>
    <w:rsid w:val="00D27582"/>
    <w:rsid w:val="00D33A3C"/>
    <w:rsid w:val="00D37460"/>
    <w:rsid w:val="00D4500C"/>
    <w:rsid w:val="00D45104"/>
    <w:rsid w:val="00D4525B"/>
    <w:rsid w:val="00D50D05"/>
    <w:rsid w:val="00D51940"/>
    <w:rsid w:val="00D52A28"/>
    <w:rsid w:val="00D5376A"/>
    <w:rsid w:val="00D620C3"/>
    <w:rsid w:val="00D62494"/>
    <w:rsid w:val="00D659F2"/>
    <w:rsid w:val="00D734B5"/>
    <w:rsid w:val="00D74AC1"/>
    <w:rsid w:val="00D83A1E"/>
    <w:rsid w:val="00D85A30"/>
    <w:rsid w:val="00D923E9"/>
    <w:rsid w:val="00D933E6"/>
    <w:rsid w:val="00D93D36"/>
    <w:rsid w:val="00D940F4"/>
    <w:rsid w:val="00D948B7"/>
    <w:rsid w:val="00D96E79"/>
    <w:rsid w:val="00DA2504"/>
    <w:rsid w:val="00DA5063"/>
    <w:rsid w:val="00DB3981"/>
    <w:rsid w:val="00DB4280"/>
    <w:rsid w:val="00DB768E"/>
    <w:rsid w:val="00DC0BA5"/>
    <w:rsid w:val="00DD2231"/>
    <w:rsid w:val="00DE072E"/>
    <w:rsid w:val="00DE457C"/>
    <w:rsid w:val="00DF647F"/>
    <w:rsid w:val="00DF73D7"/>
    <w:rsid w:val="00E00B39"/>
    <w:rsid w:val="00E01367"/>
    <w:rsid w:val="00E051EF"/>
    <w:rsid w:val="00E0643F"/>
    <w:rsid w:val="00E111FD"/>
    <w:rsid w:val="00E125FB"/>
    <w:rsid w:val="00E14252"/>
    <w:rsid w:val="00E1583E"/>
    <w:rsid w:val="00E17B21"/>
    <w:rsid w:val="00E27858"/>
    <w:rsid w:val="00E323CA"/>
    <w:rsid w:val="00E33D71"/>
    <w:rsid w:val="00E36A98"/>
    <w:rsid w:val="00E44E70"/>
    <w:rsid w:val="00E450E3"/>
    <w:rsid w:val="00E47A7B"/>
    <w:rsid w:val="00E50216"/>
    <w:rsid w:val="00E536CE"/>
    <w:rsid w:val="00E55D38"/>
    <w:rsid w:val="00E57886"/>
    <w:rsid w:val="00E578C3"/>
    <w:rsid w:val="00E60EBC"/>
    <w:rsid w:val="00E63031"/>
    <w:rsid w:val="00E70E57"/>
    <w:rsid w:val="00E725FD"/>
    <w:rsid w:val="00E75B78"/>
    <w:rsid w:val="00E80C22"/>
    <w:rsid w:val="00E946D2"/>
    <w:rsid w:val="00E959EB"/>
    <w:rsid w:val="00E973CC"/>
    <w:rsid w:val="00EA2EE6"/>
    <w:rsid w:val="00EA5315"/>
    <w:rsid w:val="00EA6DD8"/>
    <w:rsid w:val="00EB17A1"/>
    <w:rsid w:val="00EB47EC"/>
    <w:rsid w:val="00EC497A"/>
    <w:rsid w:val="00EC70D7"/>
    <w:rsid w:val="00ED1EED"/>
    <w:rsid w:val="00ED409D"/>
    <w:rsid w:val="00ED4813"/>
    <w:rsid w:val="00ED7C47"/>
    <w:rsid w:val="00EF7003"/>
    <w:rsid w:val="00F035C0"/>
    <w:rsid w:val="00F03B93"/>
    <w:rsid w:val="00F04664"/>
    <w:rsid w:val="00F048AE"/>
    <w:rsid w:val="00F06F03"/>
    <w:rsid w:val="00F07EED"/>
    <w:rsid w:val="00F22B40"/>
    <w:rsid w:val="00F2624A"/>
    <w:rsid w:val="00F274C9"/>
    <w:rsid w:val="00F315FF"/>
    <w:rsid w:val="00F32011"/>
    <w:rsid w:val="00F3379D"/>
    <w:rsid w:val="00F40A4A"/>
    <w:rsid w:val="00F42985"/>
    <w:rsid w:val="00F50850"/>
    <w:rsid w:val="00F54280"/>
    <w:rsid w:val="00F54943"/>
    <w:rsid w:val="00F5590D"/>
    <w:rsid w:val="00F6361C"/>
    <w:rsid w:val="00F63889"/>
    <w:rsid w:val="00F6573E"/>
    <w:rsid w:val="00F70BF5"/>
    <w:rsid w:val="00F70E24"/>
    <w:rsid w:val="00F80633"/>
    <w:rsid w:val="00F92FED"/>
    <w:rsid w:val="00F93C00"/>
    <w:rsid w:val="00FA1735"/>
    <w:rsid w:val="00FA58D3"/>
    <w:rsid w:val="00FB03D1"/>
    <w:rsid w:val="00FB0CB7"/>
    <w:rsid w:val="00FB208C"/>
    <w:rsid w:val="00FB2C76"/>
    <w:rsid w:val="00FC3A32"/>
    <w:rsid w:val="00FC5817"/>
    <w:rsid w:val="00FD2CC9"/>
    <w:rsid w:val="00FD400F"/>
    <w:rsid w:val="00FD6B5C"/>
    <w:rsid w:val="00FD6DC1"/>
    <w:rsid w:val="00FE44D5"/>
    <w:rsid w:val="00FE5969"/>
    <w:rsid w:val="00FE5F21"/>
    <w:rsid w:val="00FE648B"/>
    <w:rsid w:val="00FF27AA"/>
    <w:rsid w:val="00FF5246"/>
    <w:rsid w:val="00FF651E"/>
    <w:rsid w:val="072A9DAB"/>
    <w:rsid w:val="137344F6"/>
    <w:rsid w:val="15FBBF78"/>
    <w:rsid w:val="16D1891D"/>
    <w:rsid w:val="23C01D07"/>
    <w:rsid w:val="24C9D5A1"/>
    <w:rsid w:val="2DD4A238"/>
    <w:rsid w:val="2F5A4072"/>
    <w:rsid w:val="360588C4"/>
    <w:rsid w:val="3618F741"/>
    <w:rsid w:val="3D3BFD8A"/>
    <w:rsid w:val="3EB56784"/>
    <w:rsid w:val="3EC69095"/>
    <w:rsid w:val="3FAF6CDF"/>
    <w:rsid w:val="40239372"/>
    <w:rsid w:val="4624ACF5"/>
    <w:rsid w:val="57E10CA9"/>
    <w:rsid w:val="5ECC1173"/>
    <w:rsid w:val="5F6DFB7D"/>
    <w:rsid w:val="6A3101B2"/>
    <w:rsid w:val="6C5F1D85"/>
    <w:rsid w:val="7BA7238D"/>
    <w:rsid w:val="7FA48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E1EE6"/>
  <w15:chartTrackingRefBased/>
  <w15:docId w15:val="{3EF553EE-04AD-9A4B-8BF8-12C3487F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1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1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110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110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110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110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110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110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110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110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110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110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110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110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110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110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110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1101"/>
    <w:rPr>
      <w:rFonts w:eastAsiaTheme="majorEastAsia" w:cstheme="majorBidi"/>
      <w:color w:val="272727" w:themeColor="text1" w:themeTint="D8"/>
    </w:rPr>
  </w:style>
  <w:style w:type="paragraph" w:styleId="Tytu">
    <w:name w:val="Title"/>
    <w:basedOn w:val="Normalny"/>
    <w:next w:val="Normalny"/>
    <w:link w:val="TytuZnak"/>
    <w:uiPriority w:val="10"/>
    <w:qFormat/>
    <w:rsid w:val="0060110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11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1101"/>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110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110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601101"/>
    <w:rPr>
      <w:i/>
      <w:iCs/>
      <w:color w:val="404040" w:themeColor="text1" w:themeTint="BF"/>
    </w:rPr>
  </w:style>
  <w:style w:type="paragraph" w:styleId="Akapitzlist">
    <w:name w:val="List Paragraph"/>
    <w:basedOn w:val="Normalny"/>
    <w:uiPriority w:val="34"/>
    <w:qFormat/>
    <w:rsid w:val="00601101"/>
    <w:pPr>
      <w:ind w:left="720"/>
      <w:contextualSpacing/>
    </w:pPr>
  </w:style>
  <w:style w:type="character" w:styleId="Wyrnienieintensywne">
    <w:name w:val="Intense Emphasis"/>
    <w:basedOn w:val="Domylnaczcionkaakapitu"/>
    <w:uiPriority w:val="21"/>
    <w:qFormat/>
    <w:rsid w:val="00601101"/>
    <w:rPr>
      <w:i/>
      <w:iCs/>
      <w:color w:val="0F4761" w:themeColor="accent1" w:themeShade="BF"/>
    </w:rPr>
  </w:style>
  <w:style w:type="paragraph" w:styleId="Cytatintensywny">
    <w:name w:val="Intense Quote"/>
    <w:basedOn w:val="Normalny"/>
    <w:next w:val="Normalny"/>
    <w:link w:val="CytatintensywnyZnak"/>
    <w:uiPriority w:val="30"/>
    <w:qFormat/>
    <w:rsid w:val="00601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1101"/>
    <w:rPr>
      <w:i/>
      <w:iCs/>
      <w:color w:val="0F4761" w:themeColor="accent1" w:themeShade="BF"/>
    </w:rPr>
  </w:style>
  <w:style w:type="character" w:styleId="Odwoanieintensywne">
    <w:name w:val="Intense Reference"/>
    <w:basedOn w:val="Domylnaczcionkaakapitu"/>
    <w:uiPriority w:val="32"/>
    <w:qFormat/>
    <w:rsid w:val="00601101"/>
    <w:rPr>
      <w:b/>
      <w:bCs/>
      <w:smallCaps/>
      <w:color w:val="0F4761" w:themeColor="accent1" w:themeShade="BF"/>
      <w:spacing w:val="5"/>
    </w:rPr>
  </w:style>
  <w:style w:type="paragraph" w:styleId="Nagwek">
    <w:name w:val="header"/>
    <w:basedOn w:val="Normalny"/>
    <w:link w:val="NagwekZnak"/>
    <w:uiPriority w:val="99"/>
    <w:unhideWhenUsed/>
    <w:rsid w:val="00601101"/>
    <w:pPr>
      <w:tabs>
        <w:tab w:val="center" w:pos="4536"/>
        <w:tab w:val="right" w:pos="9072"/>
      </w:tabs>
    </w:pPr>
  </w:style>
  <w:style w:type="character" w:customStyle="1" w:styleId="NagwekZnak">
    <w:name w:val="Nagłówek Znak"/>
    <w:basedOn w:val="Domylnaczcionkaakapitu"/>
    <w:link w:val="Nagwek"/>
    <w:uiPriority w:val="99"/>
    <w:rsid w:val="00601101"/>
  </w:style>
  <w:style w:type="paragraph" w:styleId="Stopka">
    <w:name w:val="footer"/>
    <w:basedOn w:val="Normalny"/>
    <w:link w:val="StopkaZnak"/>
    <w:uiPriority w:val="99"/>
    <w:unhideWhenUsed/>
    <w:rsid w:val="00601101"/>
    <w:pPr>
      <w:tabs>
        <w:tab w:val="center" w:pos="4536"/>
        <w:tab w:val="right" w:pos="9072"/>
      </w:tabs>
    </w:pPr>
  </w:style>
  <w:style w:type="character" w:customStyle="1" w:styleId="StopkaZnak">
    <w:name w:val="Stopka Znak"/>
    <w:basedOn w:val="Domylnaczcionkaakapitu"/>
    <w:link w:val="Stopka"/>
    <w:uiPriority w:val="99"/>
    <w:rsid w:val="00601101"/>
  </w:style>
  <w:style w:type="paragraph" w:styleId="Tekstkomentarza">
    <w:name w:val="annotation text"/>
    <w:basedOn w:val="Normalny"/>
    <w:link w:val="TekstkomentarzaZnak"/>
    <w:uiPriority w:val="99"/>
    <w:unhideWhenUsed/>
    <w:rsid w:val="0047450A"/>
    <w:rPr>
      <w:sz w:val="20"/>
      <w:szCs w:val="20"/>
    </w:rPr>
  </w:style>
  <w:style w:type="character" w:customStyle="1" w:styleId="TekstkomentarzaZnak">
    <w:name w:val="Tekst komentarza Znak"/>
    <w:basedOn w:val="Domylnaczcionkaakapitu"/>
    <w:link w:val="Tekstkomentarza"/>
    <w:uiPriority w:val="99"/>
    <w:rsid w:val="0047450A"/>
    <w:rPr>
      <w:sz w:val="20"/>
      <w:szCs w:val="20"/>
    </w:rPr>
  </w:style>
  <w:style w:type="character" w:styleId="Odwoaniedokomentarza">
    <w:name w:val="annotation reference"/>
    <w:basedOn w:val="Domylnaczcionkaakapitu"/>
    <w:uiPriority w:val="99"/>
    <w:semiHidden/>
    <w:unhideWhenUsed/>
    <w:qFormat/>
    <w:rsid w:val="0047450A"/>
    <w:rPr>
      <w:sz w:val="16"/>
      <w:szCs w:val="16"/>
    </w:rPr>
  </w:style>
  <w:style w:type="paragraph" w:styleId="Poprawka">
    <w:name w:val="Revision"/>
    <w:hidden/>
    <w:uiPriority w:val="99"/>
    <w:semiHidden/>
    <w:rsid w:val="00533D3E"/>
  </w:style>
  <w:style w:type="paragraph" w:styleId="Tematkomentarza">
    <w:name w:val="annotation subject"/>
    <w:basedOn w:val="Tekstkomentarza"/>
    <w:next w:val="Tekstkomentarza"/>
    <w:link w:val="TematkomentarzaZnak"/>
    <w:uiPriority w:val="99"/>
    <w:semiHidden/>
    <w:unhideWhenUsed/>
    <w:rsid w:val="001D14CA"/>
    <w:rPr>
      <w:b/>
      <w:bCs/>
    </w:rPr>
  </w:style>
  <w:style w:type="character" w:customStyle="1" w:styleId="TematkomentarzaZnak">
    <w:name w:val="Temat komentarza Znak"/>
    <w:basedOn w:val="TekstkomentarzaZnak"/>
    <w:link w:val="Tematkomentarza"/>
    <w:uiPriority w:val="99"/>
    <w:semiHidden/>
    <w:rsid w:val="001D14CA"/>
    <w:rPr>
      <w:b/>
      <w:bCs/>
      <w:sz w:val="20"/>
      <w:szCs w:val="20"/>
    </w:rPr>
  </w:style>
  <w:style w:type="character" w:styleId="Hipercze">
    <w:name w:val="Hyperlink"/>
    <w:basedOn w:val="Domylnaczcionkaakapitu"/>
    <w:uiPriority w:val="99"/>
    <w:unhideWhenUsed/>
    <w:rsid w:val="009B736A"/>
    <w:rPr>
      <w:color w:val="467886" w:themeColor="hyperlink"/>
      <w:u w:val="single"/>
    </w:rPr>
  </w:style>
  <w:style w:type="character" w:styleId="Nierozpoznanawzmianka">
    <w:name w:val="Unresolved Mention"/>
    <w:basedOn w:val="Domylnaczcionkaakapitu"/>
    <w:uiPriority w:val="99"/>
    <w:semiHidden/>
    <w:unhideWhenUsed/>
    <w:rsid w:val="009B736A"/>
    <w:rPr>
      <w:color w:val="605E5C"/>
      <w:shd w:val="clear" w:color="auto" w:fill="E1DFDD"/>
    </w:rPr>
  </w:style>
  <w:style w:type="character" w:styleId="UyteHipercze">
    <w:name w:val="FollowedHyperlink"/>
    <w:basedOn w:val="Domylnaczcionkaakapitu"/>
    <w:uiPriority w:val="99"/>
    <w:semiHidden/>
    <w:unhideWhenUsed/>
    <w:rsid w:val="007027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0A1A1C7C89704DBA24C9B2CCBAC2C0" ma:contentTypeVersion="10" ma:contentTypeDescription="Utwórz nowy dokument." ma:contentTypeScope="" ma:versionID="5c90cafd25699f2d5322542ddce21199">
  <xsd:schema xmlns:xsd="http://www.w3.org/2001/XMLSchema" xmlns:xs="http://www.w3.org/2001/XMLSchema" xmlns:p="http://schemas.microsoft.com/office/2006/metadata/properties" xmlns:ns2="e48bc738-a9b2-44be-8030-c2091ef7f179" xmlns:ns3="7329debe-c462-48e3-bef8-9ebc33a9aeda" targetNamespace="http://schemas.microsoft.com/office/2006/metadata/properties" ma:root="true" ma:fieldsID="0500231cdf130eae82ec5fc10e96a1b4" ns2:_="" ns3:_="">
    <xsd:import namespace="e48bc738-a9b2-44be-8030-c2091ef7f179"/>
    <xsd:import namespace="7329debe-c462-48e3-bef8-9ebc33a9a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bc738-a9b2-44be-8030-c2091ef7f1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362d68-fef4-41c7-bc58-1396f6b28d2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29debe-c462-48e3-bef8-9ebc33a9ae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8f20de-939e-4f2e-8ac9-e4a402e56acc}" ma:internalName="TaxCatchAll" ma:showField="CatchAllData" ma:web="7329debe-c462-48e3-bef8-9ebc33a9a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8bc738-a9b2-44be-8030-c2091ef7f179">
      <Terms xmlns="http://schemas.microsoft.com/office/infopath/2007/PartnerControls"/>
    </lcf76f155ced4ddcb4097134ff3c332f>
    <TaxCatchAll xmlns="7329debe-c462-48e3-bef8-9ebc33a9ae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BDA3E-692F-4BD4-B4FB-4DFA3DF8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bc738-a9b2-44be-8030-c2091ef7f179"/>
    <ds:schemaRef ds:uri="7329debe-c462-48e3-bef8-9ebc33a9a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BDDC7-CF40-4E9F-811B-A265680F59EB}">
  <ds:schemaRefs>
    <ds:schemaRef ds:uri="http://schemas.microsoft.com/office/2006/metadata/properties"/>
    <ds:schemaRef ds:uri="http://schemas.microsoft.com/office/infopath/2007/PartnerControls"/>
    <ds:schemaRef ds:uri="e48bc738-a9b2-44be-8030-c2091ef7f179"/>
    <ds:schemaRef ds:uri="7329debe-c462-48e3-bef8-9ebc33a9aeda"/>
  </ds:schemaRefs>
</ds:datastoreItem>
</file>

<file path=customXml/itemProps3.xml><?xml version="1.0" encoding="utf-8"?>
<ds:datastoreItem xmlns:ds="http://schemas.openxmlformats.org/officeDocument/2006/customXml" ds:itemID="{023B2189-7319-4767-9D55-9890BE7CB9B3}">
  <ds:schemaRefs>
    <ds:schemaRef ds:uri="http://schemas.microsoft.com/sharepoint/v3/contenttype/forms"/>
  </ds:schemaRefs>
</ds:datastoreItem>
</file>

<file path=customXml/itemProps4.xml><?xml version="1.0" encoding="utf-8"?>
<ds:datastoreItem xmlns:ds="http://schemas.openxmlformats.org/officeDocument/2006/customXml" ds:itemID="{FECF25B2-C73B-BA46-9026-2DD4397FA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896</Words>
  <Characters>5382</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Johnson</dc:creator>
  <cp:keywords/>
  <dc:description/>
  <cp:lastModifiedBy>Mateusz Michno</cp:lastModifiedBy>
  <cp:revision>6</cp:revision>
  <cp:lastPrinted>2025-10-10T14:33:00Z</cp:lastPrinted>
  <dcterms:created xsi:type="dcterms:W3CDTF">2026-08-19T08:56:00Z</dcterms:created>
  <dcterms:modified xsi:type="dcterms:W3CDTF">2026-08-19T09:30:00Z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0x010100790A1A1C7C89704DBA24C9B2CCBAC2C0</vt:lpwstr>
  </property>
  <property fmtid="{D5CDD505-2E9C-101B-9397-08002B2CF9AE}" pid="3" name="MediaServiceImageTags">
    <vt:lpwstr/>
  </property>
</Properties>
</file>